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E516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kern w:val="0"/>
          <w:sz w:val="36"/>
          <w:szCs w:val="36"/>
          <w:lang w:val="en-US" w:eastAsia="zh-CN" w:bidi="ar"/>
        </w:rPr>
      </w:pPr>
      <w:r>
        <w:rPr>
          <w:rFonts w:hint="eastAsia" w:ascii="Times New Roman" w:hAnsi="Times New Roman" w:eastAsia="方正小标宋_GBK" w:cs="方正小标宋_GBK"/>
          <w:kern w:val="0"/>
          <w:sz w:val="36"/>
          <w:szCs w:val="36"/>
          <w:lang w:val="en-US" w:eastAsia="zh-CN" w:bidi="ar"/>
        </w:rPr>
        <w:t>昆山市住房和城乡建设局</w:t>
      </w:r>
    </w:p>
    <w:p w14:paraId="7A7EBE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kern w:val="0"/>
          <w:sz w:val="36"/>
          <w:szCs w:val="36"/>
          <w:lang w:val="en-US" w:eastAsia="zh-CN" w:bidi="ar"/>
        </w:rPr>
      </w:pPr>
      <w:r>
        <w:rPr>
          <w:rFonts w:hint="eastAsia" w:ascii="Times New Roman" w:hAnsi="Times New Roman" w:eastAsia="方正小标宋_GBK" w:cs="方正小标宋_GBK"/>
          <w:kern w:val="0"/>
          <w:sz w:val="36"/>
          <w:szCs w:val="36"/>
          <w:lang w:val="en-US" w:eastAsia="zh-CN" w:bidi="ar"/>
        </w:rPr>
        <w:t>涉企行政检查主体</w:t>
      </w:r>
      <w:bookmarkStart w:id="0" w:name="_GoBack"/>
      <w:bookmarkEnd w:id="0"/>
    </w:p>
    <w:p w14:paraId="4CADD73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120" w:afterAutospacing="0" w:line="560" w:lineRule="exact"/>
        <w:jc w:val="left"/>
        <w:textAlignment w:val="auto"/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  <w:t>一、法定行政机关（1个）</w:t>
      </w:r>
    </w:p>
    <w:p w14:paraId="5AC5288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昆山市住房和城乡建设局（昆山市城市管理局、昆山市综合行政执法局）</w:t>
      </w:r>
    </w:p>
    <w:p w14:paraId="4357215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120" w:afterAutospacing="0"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Style w:val="5"/>
          <w:rFonts w:hint="eastAsia" w:ascii="黑体" w:hAnsi="黑体" w:eastAsia="黑体" w:cs="黑体"/>
          <w:sz w:val="32"/>
          <w:szCs w:val="32"/>
        </w:rPr>
        <w:t>、受委托组织（</w:t>
      </w:r>
      <w:r>
        <w:rPr>
          <w:rStyle w:val="5"/>
          <w:rFonts w:hint="eastAsia" w:ascii="黑体" w:hAnsi="黑体" w:eastAsia="黑体" w:cs="黑体"/>
          <w:sz w:val="32"/>
          <w:szCs w:val="32"/>
          <w:lang w:val="en-US" w:eastAsia="zh-CN"/>
        </w:rPr>
        <w:t>9</w:t>
      </w:r>
      <w:r>
        <w:rPr>
          <w:rStyle w:val="5"/>
          <w:rFonts w:hint="eastAsia" w:ascii="黑体" w:hAnsi="黑体" w:eastAsia="黑体" w:cs="黑体"/>
          <w:sz w:val="32"/>
          <w:szCs w:val="32"/>
        </w:rPr>
        <w:t>个）</w:t>
      </w:r>
    </w:p>
    <w:p w14:paraId="5FAE07F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昆山市城市管理行政执法大队</w:t>
      </w:r>
    </w:p>
    <w:p w14:paraId="619E096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昆山市白蚁防治和房屋管理所</w:t>
      </w:r>
    </w:p>
    <w:p w14:paraId="56AFCEE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昆山市城建档案馆</w:t>
      </w:r>
    </w:p>
    <w:p w14:paraId="509D5AE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昆山市建设工程招标投标管理办公室</w:t>
      </w:r>
    </w:p>
    <w:p w14:paraId="3048D0A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昆山市建设工程质量安全监督站</w:t>
      </w:r>
    </w:p>
    <w:p w14:paraId="2B25A64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昆山市路灯管理所</w:t>
      </w:r>
    </w:p>
    <w:p w14:paraId="1398F5C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昆山市市政设施养护所</w:t>
      </w:r>
    </w:p>
    <w:p w14:paraId="69E0823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昆山市房屋安全鉴定管理站</w:t>
      </w:r>
    </w:p>
    <w:p w14:paraId="05ACCDF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昆山市人民政府房屋征收办公室</w:t>
      </w:r>
    </w:p>
    <w:p w14:paraId="41F349DB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</w:pPr>
    </w:p>
    <w:p w14:paraId="1810607F">
      <w:pPr>
        <w:jc w:val="center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9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2025-06-11T06:20:57Z</dcterms:created>
  <dc:creator>Suma</dc:creator>
  <cp:lastModifiedBy>柚几君</cp:lastModifiedBy>
  <dcterms:modified xsi:type="dcterms:W3CDTF">2025-06-11T06:25:13Z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eyJoZGlkIjoiZTNhMjkyZDRlOTY2MzY0YTZiMzM1ODc2OGQyMDJlOGMiLCJ1c2VySWQiOiIyNTE3NDQzNzUifQ==</vt:lpwstr>
  </property>
  <property fmtid="{D5CDD505-2E9C-101B-9397-08002B2CF9AE}" pid="4" name="ICV">
    <vt:lpwstr>EE3930CC1F6F4D8E965B6F00F5C1D4B7_12</vt:lpwstr>
  </property>
</Properties>
</file>