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373" w:rsidRDefault="000A59A0">
      <w:pPr>
        <w:pStyle w:val="a3"/>
        <w:rPr>
          <w:rFonts w:ascii="方正黑体_GBK"/>
          <w:sz w:val="20"/>
        </w:rPr>
      </w:pPr>
      <w:r w:rsidRPr="00E73BCF">
        <w:rPr>
          <w:rFonts w:ascii="黑体" w:eastAsia="黑体" w:hAnsi="黑体" w:hint="eastAsia"/>
        </w:rPr>
        <w:t>附件</w:t>
      </w:r>
      <w:r>
        <w:rPr>
          <w:rFonts w:ascii="黑体" w:eastAsia="黑体" w:hAnsi="黑体"/>
        </w:rPr>
        <w:t>2</w:t>
      </w: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spacing w:before="7"/>
        <w:rPr>
          <w:rFonts w:ascii="方正黑体_GBK"/>
          <w:sz w:val="15"/>
        </w:rPr>
      </w:pPr>
    </w:p>
    <w:p w:rsidR="00E27373" w:rsidRPr="000A59A0" w:rsidRDefault="00F87532" w:rsidP="000A59A0">
      <w:pPr>
        <w:pStyle w:val="1"/>
        <w:ind w:right="14"/>
        <w:jc w:val="center"/>
        <w:rPr>
          <w:rFonts w:ascii="Times New Roman" w:eastAsia="黑体" w:hAnsi="Times New Roman" w:cs="Times New Roman"/>
          <w:u w:val="thick"/>
        </w:rPr>
      </w:pPr>
      <w:r w:rsidRPr="000A59A0">
        <w:rPr>
          <w:rFonts w:ascii="Times New Roman" w:eastAsia="黑体" w:hAnsi="Times New Roman" w:cs="Times New Roman"/>
          <w:u w:val="thick"/>
        </w:rPr>
        <w:t>XX</w:t>
      </w:r>
      <w:r w:rsidRPr="000A59A0">
        <w:rPr>
          <w:rFonts w:ascii="Times New Roman" w:eastAsia="黑体" w:hAnsi="Times New Roman" w:cs="Times New Roman"/>
          <w:u w:val="thick"/>
        </w:rPr>
        <w:t>部门</w:t>
      </w:r>
      <w:r w:rsidRPr="000A59A0">
        <w:rPr>
          <w:rFonts w:ascii="Times New Roman" w:eastAsia="黑体" w:hAnsi="Times New Roman" w:cs="Times New Roman"/>
          <w:u w:val="thick"/>
        </w:rPr>
        <w:t>2020</w:t>
      </w:r>
      <w:r w:rsidRPr="000A59A0">
        <w:rPr>
          <w:rFonts w:ascii="Times New Roman" w:eastAsia="黑体" w:hAnsi="Times New Roman" w:cs="Times New Roman"/>
          <w:u w:val="thick"/>
        </w:rPr>
        <w:t>年度部门决算公开</w:t>
      </w:r>
    </w:p>
    <w:p w:rsidR="00E27373" w:rsidRPr="000A59A0" w:rsidRDefault="00E27373" w:rsidP="000A59A0">
      <w:pPr>
        <w:pStyle w:val="1"/>
        <w:ind w:right="14"/>
        <w:jc w:val="center"/>
        <w:rPr>
          <w:rFonts w:ascii="Times New Roman" w:eastAsia="黑体" w:hAnsi="Times New Roman" w:cs="Times New Roman"/>
          <w:u w:val="thick"/>
        </w:rPr>
        <w:sectPr w:rsidR="00E27373" w:rsidRPr="000A59A0">
          <w:pgSz w:w="11910" w:h="16840"/>
          <w:pgMar w:top="1580" w:right="1160" w:bottom="280" w:left="1480" w:header="720" w:footer="720" w:gutter="0"/>
          <w:cols w:space="720"/>
        </w:sectPr>
      </w:pPr>
    </w:p>
    <w:p w:rsidR="00E27373" w:rsidRDefault="00E27373">
      <w:pPr>
        <w:pStyle w:val="a3"/>
        <w:spacing w:before="1"/>
        <w:rPr>
          <w:rFonts w:ascii="方正小标宋_GBK"/>
          <w:sz w:val="10"/>
        </w:rPr>
      </w:pPr>
    </w:p>
    <w:p w:rsidR="00E27373" w:rsidRDefault="00F87532">
      <w:pPr>
        <w:pStyle w:val="2"/>
        <w:tabs>
          <w:tab w:val="left" w:pos="880"/>
        </w:tabs>
        <w:ind w:right="313"/>
      </w:pPr>
      <w:r>
        <w:t>目</w:t>
      </w:r>
      <w:r>
        <w:tab/>
      </w:r>
      <w:r>
        <w:t>录</w:t>
      </w:r>
    </w:p>
    <w:p w:rsidR="00E27373" w:rsidRDefault="00E27373">
      <w:pPr>
        <w:pStyle w:val="a3"/>
        <w:spacing w:before="7"/>
        <w:rPr>
          <w:rFonts w:ascii="方正小标宋_GBK"/>
          <w:sz w:val="27"/>
        </w:rPr>
      </w:pPr>
    </w:p>
    <w:p w:rsidR="00E27373" w:rsidRPr="000A59A0" w:rsidRDefault="00F87532">
      <w:pPr>
        <w:pStyle w:val="a3"/>
        <w:ind w:left="109"/>
        <w:rPr>
          <w:rFonts w:ascii="Times New Roman" w:eastAsiaTheme="minorEastAsia" w:hAnsi="Times New Roman" w:cs="Times New Roman"/>
        </w:rPr>
      </w:pPr>
      <w:r w:rsidRPr="000A59A0">
        <w:rPr>
          <w:rFonts w:ascii="Times New Roman" w:eastAsiaTheme="minorEastAsia" w:hAnsi="Times New Roman" w:cs="Times New Roman" w:hint="eastAsia"/>
        </w:rPr>
        <w:t>第一部分</w:t>
      </w:r>
      <w:r w:rsidRPr="000A59A0">
        <w:rPr>
          <w:rFonts w:ascii="Times New Roman" w:eastAsiaTheme="minorEastAsia" w:hAnsi="Times New Roman" w:cs="Times New Roman" w:hint="eastAsia"/>
        </w:rPr>
        <w:t xml:space="preserve"> </w:t>
      </w:r>
      <w:r w:rsidRPr="000A59A0">
        <w:rPr>
          <w:rFonts w:ascii="Times New Roman" w:eastAsiaTheme="minorEastAsia" w:hAnsi="Times New Roman" w:cs="Times New Roman" w:hint="eastAsia"/>
        </w:rPr>
        <w:t>部门概况</w:t>
      </w:r>
    </w:p>
    <w:p w:rsidR="00E27373" w:rsidRPr="000A59A0" w:rsidRDefault="00F87532">
      <w:pPr>
        <w:pStyle w:val="a3"/>
        <w:tabs>
          <w:tab w:val="left" w:pos="994"/>
        </w:tabs>
        <w:spacing w:before="44"/>
        <w:ind w:left="109"/>
        <w:rPr>
          <w:rFonts w:ascii="Times New Roman" w:eastAsiaTheme="minorEastAsia" w:hAnsi="Times New Roman" w:cs="Times New Roman"/>
        </w:rPr>
      </w:pPr>
      <w:r w:rsidRPr="000A59A0">
        <w:rPr>
          <w:rFonts w:ascii="Times New Roman" w:eastAsiaTheme="minorEastAsia" w:hAnsi="Times New Roman" w:cs="Times New Roman"/>
        </w:rPr>
        <w:t>一、</w:t>
      </w:r>
      <w:r w:rsidRPr="000A59A0">
        <w:rPr>
          <w:rFonts w:ascii="Times New Roman" w:eastAsiaTheme="minorEastAsia" w:hAnsi="Times New Roman" w:cs="Times New Roman"/>
        </w:rPr>
        <w:tab/>
      </w:r>
      <w:r w:rsidRPr="000A59A0">
        <w:rPr>
          <w:rFonts w:ascii="Times New Roman" w:eastAsiaTheme="minorEastAsia" w:hAnsi="Times New Roman" w:cs="Times New Roman"/>
        </w:rPr>
        <w:t>主要职能</w:t>
      </w:r>
    </w:p>
    <w:p w:rsidR="00E27373" w:rsidRPr="000A59A0" w:rsidRDefault="00F87532">
      <w:pPr>
        <w:pStyle w:val="a3"/>
        <w:tabs>
          <w:tab w:val="left" w:pos="994"/>
        </w:tabs>
        <w:spacing w:before="35" w:line="256" w:lineRule="auto"/>
        <w:ind w:left="109" w:right="3472"/>
        <w:rPr>
          <w:rFonts w:ascii="Times New Roman" w:eastAsiaTheme="minorEastAsia" w:hAnsi="Times New Roman" w:cs="Times New Roman"/>
        </w:rPr>
      </w:pPr>
      <w:r w:rsidRPr="000A59A0">
        <w:rPr>
          <w:rFonts w:ascii="Times New Roman" w:eastAsiaTheme="minorEastAsia" w:hAnsi="Times New Roman" w:cs="Times New Roman"/>
        </w:rPr>
        <w:t>二、</w:t>
      </w:r>
      <w:r w:rsidRPr="000A59A0">
        <w:rPr>
          <w:rFonts w:ascii="Times New Roman" w:eastAsiaTheme="minorEastAsia" w:hAnsi="Times New Roman" w:cs="Times New Roman"/>
        </w:rPr>
        <w:tab/>
      </w:r>
      <w:r w:rsidRPr="000A59A0">
        <w:rPr>
          <w:rFonts w:ascii="Times New Roman" w:eastAsiaTheme="minorEastAsia" w:hAnsi="Times New Roman" w:cs="Times New Roman"/>
        </w:rPr>
        <w:t>部门机构设置及决算单位构成情</w:t>
      </w:r>
      <w:r w:rsidRPr="000A59A0">
        <w:rPr>
          <w:rFonts w:ascii="Times New Roman" w:eastAsiaTheme="minorEastAsia" w:hAnsi="Times New Roman" w:cs="Times New Roman"/>
        </w:rPr>
        <w:t>况</w:t>
      </w:r>
      <w:r w:rsidRPr="000A59A0">
        <w:rPr>
          <w:rFonts w:ascii="Times New Roman" w:eastAsiaTheme="minorEastAsia" w:hAnsi="Times New Roman" w:cs="Times New Roman"/>
        </w:rPr>
        <w:t>三、</w:t>
      </w:r>
      <w:r w:rsidRPr="000A59A0">
        <w:rPr>
          <w:rFonts w:ascii="Times New Roman" w:eastAsiaTheme="minorEastAsia" w:hAnsi="Times New Roman" w:cs="Times New Roman"/>
        </w:rPr>
        <w:tab/>
      </w:r>
      <w:r w:rsidRPr="000A59A0">
        <w:rPr>
          <w:rFonts w:ascii="Times New Roman" w:eastAsiaTheme="minorEastAsia" w:hAnsi="Times New Roman" w:cs="Times New Roman"/>
        </w:rPr>
        <w:t>2020</w:t>
      </w:r>
      <w:r w:rsidRPr="000A59A0">
        <w:rPr>
          <w:rFonts w:ascii="Times New Roman" w:eastAsiaTheme="minorEastAsia" w:hAnsi="Times New Roman" w:cs="Times New Roman"/>
        </w:rPr>
        <w:t>年度主要工作完成情况</w:t>
      </w:r>
    </w:p>
    <w:p w:rsidR="00E27373" w:rsidRPr="000A59A0" w:rsidRDefault="00F87532">
      <w:pPr>
        <w:pStyle w:val="a3"/>
        <w:ind w:left="109"/>
        <w:rPr>
          <w:rFonts w:ascii="Times New Roman" w:eastAsiaTheme="minorEastAsia" w:hAnsi="Times New Roman" w:cs="Times New Roman"/>
        </w:rPr>
      </w:pPr>
      <w:r w:rsidRPr="000A59A0">
        <w:rPr>
          <w:rFonts w:ascii="Times New Roman" w:eastAsiaTheme="minorEastAsia" w:hAnsi="Times New Roman" w:cs="Times New Roman" w:hint="eastAsia"/>
        </w:rPr>
        <w:t>第二部分</w:t>
      </w:r>
      <w:r w:rsidRPr="000A59A0">
        <w:rPr>
          <w:rFonts w:ascii="Times New Roman" w:eastAsiaTheme="minorEastAsia" w:hAnsi="Times New Roman" w:cs="Times New Roman" w:hint="eastAsia"/>
        </w:rPr>
        <w:t xml:space="preserve"> </w:t>
      </w:r>
      <w:r w:rsidRPr="000A59A0">
        <w:rPr>
          <w:rFonts w:ascii="Times New Roman" w:eastAsiaTheme="minorEastAsia" w:hAnsi="Times New Roman" w:cs="Times New Roman"/>
        </w:rPr>
        <w:t>2020</w:t>
      </w:r>
      <w:r w:rsidRPr="000A59A0">
        <w:rPr>
          <w:rFonts w:ascii="Times New Roman" w:eastAsiaTheme="minorEastAsia" w:hAnsi="Times New Roman" w:cs="Times New Roman" w:hint="eastAsia"/>
        </w:rPr>
        <w:t>年度部门决算表</w:t>
      </w:r>
    </w:p>
    <w:p w:rsidR="00E27373" w:rsidRPr="000A59A0" w:rsidRDefault="00F87532">
      <w:pPr>
        <w:pStyle w:val="a3"/>
        <w:spacing w:before="45" w:line="256" w:lineRule="auto"/>
        <w:ind w:left="109" w:right="5956"/>
        <w:rPr>
          <w:rFonts w:ascii="Times New Roman" w:eastAsiaTheme="minorEastAsia" w:hAnsi="Times New Roman" w:cs="Times New Roman"/>
        </w:rPr>
      </w:pPr>
      <w:r w:rsidRPr="000A59A0">
        <w:rPr>
          <w:rFonts w:ascii="Times New Roman" w:eastAsiaTheme="minorEastAsia" w:hAnsi="Times New Roman" w:cs="Times New Roman"/>
        </w:rPr>
        <w:t>一、收入支出决算总表</w:t>
      </w:r>
      <w:r w:rsidRPr="000A59A0">
        <w:rPr>
          <w:rFonts w:ascii="Times New Roman" w:eastAsiaTheme="minorEastAsia" w:hAnsi="Times New Roman" w:cs="Times New Roman"/>
        </w:rPr>
        <w:t>二、收入决算表</w:t>
      </w:r>
    </w:p>
    <w:p w:rsidR="00E27373" w:rsidRPr="000A59A0" w:rsidRDefault="00F87532">
      <w:pPr>
        <w:pStyle w:val="a3"/>
        <w:spacing w:line="512" w:lineRule="exact"/>
        <w:ind w:left="109"/>
        <w:rPr>
          <w:rFonts w:ascii="Times New Roman" w:eastAsiaTheme="minorEastAsia" w:hAnsi="Times New Roman" w:cs="Times New Roman"/>
        </w:rPr>
      </w:pPr>
      <w:r w:rsidRPr="000A59A0">
        <w:rPr>
          <w:rFonts w:ascii="Times New Roman" w:eastAsiaTheme="minorEastAsia" w:hAnsi="Times New Roman" w:cs="Times New Roman"/>
        </w:rPr>
        <w:t>三、支出决算表</w:t>
      </w:r>
    </w:p>
    <w:p w:rsidR="00E27373" w:rsidRPr="000A59A0" w:rsidRDefault="00F87532">
      <w:pPr>
        <w:pStyle w:val="a3"/>
        <w:spacing w:before="34"/>
        <w:ind w:left="109"/>
        <w:rPr>
          <w:rFonts w:ascii="Times New Roman" w:eastAsiaTheme="minorEastAsia" w:hAnsi="Times New Roman" w:cs="Times New Roman"/>
        </w:rPr>
      </w:pPr>
      <w:r w:rsidRPr="000A59A0">
        <w:rPr>
          <w:rFonts w:ascii="Times New Roman" w:eastAsiaTheme="minorEastAsia" w:hAnsi="Times New Roman" w:cs="Times New Roman"/>
        </w:rPr>
        <w:t>四、财政拨款收入支出决算总表</w:t>
      </w:r>
    </w:p>
    <w:p w:rsidR="00E27373" w:rsidRPr="000A59A0" w:rsidRDefault="00F87532">
      <w:pPr>
        <w:pStyle w:val="a3"/>
        <w:spacing w:before="37"/>
        <w:ind w:left="109"/>
        <w:rPr>
          <w:rFonts w:ascii="Times New Roman" w:eastAsiaTheme="minorEastAsia" w:hAnsi="Times New Roman" w:cs="Times New Roman"/>
        </w:rPr>
      </w:pPr>
      <w:r w:rsidRPr="000A59A0">
        <w:rPr>
          <w:rFonts w:ascii="Times New Roman" w:eastAsiaTheme="minorEastAsia" w:hAnsi="Times New Roman" w:cs="Times New Roman"/>
        </w:rPr>
        <w:t>五、财政拨款支出决算表（功能科目）</w:t>
      </w:r>
    </w:p>
    <w:p w:rsidR="00E27373" w:rsidRPr="000A59A0" w:rsidRDefault="00F87532">
      <w:pPr>
        <w:pStyle w:val="a3"/>
        <w:spacing w:before="35" w:line="256" w:lineRule="auto"/>
        <w:ind w:left="109" w:right="3075"/>
        <w:rPr>
          <w:rFonts w:ascii="Times New Roman" w:eastAsiaTheme="minorEastAsia" w:hAnsi="Times New Roman" w:cs="Times New Roman"/>
        </w:rPr>
      </w:pPr>
      <w:r w:rsidRPr="000A59A0">
        <w:rPr>
          <w:rFonts w:ascii="Times New Roman" w:eastAsiaTheme="minorEastAsia" w:hAnsi="Times New Roman" w:cs="Times New Roman"/>
        </w:rPr>
        <w:t>六、财政拨款基本支出决算表（经济科目）</w:t>
      </w:r>
      <w:r w:rsidRPr="000A59A0">
        <w:rPr>
          <w:rFonts w:ascii="Times New Roman" w:eastAsiaTheme="minorEastAsia" w:hAnsi="Times New Roman" w:cs="Times New Roman"/>
        </w:rPr>
        <w:t xml:space="preserve"> </w:t>
      </w:r>
      <w:r w:rsidRPr="000A59A0">
        <w:rPr>
          <w:rFonts w:ascii="Times New Roman" w:eastAsiaTheme="minorEastAsia" w:hAnsi="Times New Roman" w:cs="Times New Roman"/>
        </w:rPr>
        <w:t>七、一般公共预算支出决算表（功能科目）</w:t>
      </w:r>
    </w:p>
    <w:p w:rsidR="00E27373" w:rsidRPr="000A59A0" w:rsidRDefault="00F87532">
      <w:pPr>
        <w:pStyle w:val="a3"/>
        <w:spacing w:line="513" w:lineRule="exact"/>
        <w:ind w:left="109"/>
        <w:rPr>
          <w:rFonts w:ascii="Times New Roman" w:eastAsiaTheme="minorEastAsia" w:hAnsi="Times New Roman" w:cs="Times New Roman"/>
        </w:rPr>
      </w:pPr>
      <w:r w:rsidRPr="000A59A0">
        <w:rPr>
          <w:rFonts w:ascii="Times New Roman" w:eastAsiaTheme="minorEastAsia" w:hAnsi="Times New Roman" w:cs="Times New Roman"/>
        </w:rPr>
        <w:t>八、一般公共预算基本支出决算表（经济科目）</w:t>
      </w:r>
    </w:p>
    <w:p w:rsidR="00E27373" w:rsidRPr="000A59A0" w:rsidRDefault="00F87532">
      <w:pPr>
        <w:pStyle w:val="a3"/>
        <w:spacing w:before="34" w:line="256" w:lineRule="auto"/>
        <w:ind w:left="109" w:right="817" w:firstLine="55"/>
        <w:rPr>
          <w:rFonts w:ascii="Times New Roman" w:eastAsiaTheme="minorEastAsia" w:hAnsi="Times New Roman" w:cs="Times New Roman"/>
        </w:rPr>
      </w:pPr>
      <w:r w:rsidRPr="000A59A0">
        <w:rPr>
          <w:rFonts w:ascii="Times New Roman" w:eastAsiaTheme="minorEastAsia" w:hAnsi="Times New Roman" w:cs="Times New Roman"/>
        </w:rPr>
        <w:t>九、一般公共预算</w:t>
      </w:r>
      <w:r w:rsidRPr="000A59A0">
        <w:rPr>
          <w:rFonts w:ascii="Times New Roman" w:eastAsiaTheme="minorEastAsia" w:hAnsi="Times New Roman" w:cs="Times New Roman"/>
        </w:rPr>
        <w:t>“</w:t>
      </w:r>
      <w:r w:rsidRPr="000A59A0">
        <w:rPr>
          <w:rFonts w:ascii="Times New Roman" w:eastAsiaTheme="minorEastAsia" w:hAnsi="Times New Roman" w:cs="Times New Roman"/>
        </w:rPr>
        <w:t>三公</w:t>
      </w:r>
      <w:r w:rsidRPr="000A59A0">
        <w:rPr>
          <w:rFonts w:ascii="Times New Roman" w:eastAsiaTheme="minorEastAsia" w:hAnsi="Times New Roman" w:cs="Times New Roman"/>
        </w:rPr>
        <w:t>”</w:t>
      </w:r>
      <w:r w:rsidRPr="000A59A0">
        <w:rPr>
          <w:rFonts w:ascii="Times New Roman" w:eastAsiaTheme="minorEastAsia" w:hAnsi="Times New Roman" w:cs="Times New Roman"/>
        </w:rPr>
        <w:t>经费、会议费、培训费支出决算表十、政府性基金预算收入支出决算表</w:t>
      </w:r>
    </w:p>
    <w:p w:rsidR="00E27373" w:rsidRPr="000A59A0" w:rsidRDefault="00F87532">
      <w:pPr>
        <w:pStyle w:val="a3"/>
        <w:spacing w:line="256" w:lineRule="auto"/>
        <w:ind w:left="109" w:right="2756"/>
        <w:rPr>
          <w:rFonts w:ascii="Times New Roman" w:eastAsiaTheme="minorEastAsia" w:hAnsi="Times New Roman" w:cs="Times New Roman"/>
        </w:rPr>
      </w:pPr>
      <w:r w:rsidRPr="000A59A0">
        <w:rPr>
          <w:rFonts w:ascii="Times New Roman" w:eastAsiaTheme="minorEastAsia" w:hAnsi="Times New Roman" w:cs="Times New Roman"/>
        </w:rPr>
        <w:t>十一、一般公共预算机关运行经费支出决算表十二、政府采购支出决算表</w:t>
      </w:r>
    </w:p>
    <w:p w:rsidR="00E27373" w:rsidRPr="000A59A0" w:rsidRDefault="00F87532">
      <w:pPr>
        <w:pStyle w:val="a3"/>
        <w:spacing w:line="261" w:lineRule="auto"/>
        <w:ind w:left="109" w:right="3875"/>
        <w:rPr>
          <w:rFonts w:ascii="Times New Roman" w:eastAsiaTheme="minorEastAsia" w:hAnsi="Times New Roman" w:cs="Times New Roman"/>
        </w:rPr>
      </w:pPr>
      <w:r w:rsidRPr="000A59A0">
        <w:rPr>
          <w:rFonts w:ascii="Times New Roman" w:eastAsiaTheme="minorEastAsia" w:hAnsi="Times New Roman" w:cs="Times New Roman" w:hint="eastAsia"/>
        </w:rPr>
        <w:t>第三部分</w:t>
      </w:r>
      <w:r w:rsidRPr="000A59A0">
        <w:rPr>
          <w:rFonts w:ascii="Times New Roman" w:eastAsiaTheme="minorEastAsia" w:hAnsi="Times New Roman" w:cs="Times New Roman" w:hint="eastAsia"/>
        </w:rPr>
        <w:t xml:space="preserve"> </w:t>
      </w:r>
      <w:r w:rsidRPr="000A59A0">
        <w:rPr>
          <w:rFonts w:ascii="Times New Roman" w:eastAsiaTheme="minorEastAsia" w:hAnsi="Times New Roman" w:cs="Times New Roman"/>
        </w:rPr>
        <w:t>2020</w:t>
      </w:r>
      <w:r w:rsidRPr="000A59A0">
        <w:rPr>
          <w:rFonts w:ascii="Times New Roman" w:eastAsiaTheme="minorEastAsia" w:hAnsi="Times New Roman" w:cs="Times New Roman" w:hint="eastAsia"/>
        </w:rPr>
        <w:t>年度部门决算情况说明第四部分</w:t>
      </w:r>
      <w:r w:rsidRPr="000A59A0">
        <w:rPr>
          <w:rFonts w:ascii="Times New Roman" w:eastAsiaTheme="minorEastAsia" w:hAnsi="Times New Roman" w:cs="Times New Roman" w:hint="eastAsia"/>
        </w:rPr>
        <w:t xml:space="preserve"> </w:t>
      </w:r>
      <w:r w:rsidRPr="000A59A0">
        <w:rPr>
          <w:rFonts w:ascii="Times New Roman" w:eastAsiaTheme="minorEastAsia" w:hAnsi="Times New Roman" w:cs="Times New Roman" w:hint="eastAsia"/>
        </w:rPr>
        <w:t>名词解释</w:t>
      </w:r>
    </w:p>
    <w:p w:rsidR="00E27373" w:rsidRPr="000A59A0" w:rsidRDefault="00E27373">
      <w:pPr>
        <w:spacing w:line="261" w:lineRule="auto"/>
        <w:rPr>
          <w:rFonts w:ascii="Times New Roman" w:eastAsiaTheme="minorEastAsia" w:hAnsi="Times New Roman" w:cs="Times New Roman"/>
          <w:sz w:val="32"/>
          <w:szCs w:val="32"/>
        </w:rPr>
        <w:sectPr w:rsidR="00E27373" w:rsidRPr="000A59A0">
          <w:pgSz w:w="11910" w:h="16840"/>
          <w:pgMar w:top="1580" w:right="1160" w:bottom="280" w:left="1480" w:header="720" w:footer="720" w:gutter="0"/>
          <w:cols w:space="720"/>
        </w:sectPr>
      </w:pPr>
    </w:p>
    <w:p w:rsidR="00E27373" w:rsidRDefault="00E27373">
      <w:pPr>
        <w:pStyle w:val="a3"/>
        <w:spacing w:before="8"/>
        <w:rPr>
          <w:rFonts w:ascii="方正黑体_GBK"/>
          <w:sz w:val="15"/>
        </w:rPr>
      </w:pPr>
    </w:p>
    <w:p w:rsidR="00E27373" w:rsidRPr="000A59A0" w:rsidRDefault="00F87532" w:rsidP="000A59A0">
      <w:pPr>
        <w:pStyle w:val="4"/>
        <w:tabs>
          <w:tab w:val="left" w:pos="1799"/>
        </w:tabs>
        <w:spacing w:line="619" w:lineRule="exact"/>
        <w:ind w:right="13"/>
        <w:rPr>
          <w:rFonts w:ascii="黑体" w:eastAsia="黑体" w:hAnsi="黑体"/>
        </w:rPr>
      </w:pPr>
      <w:r w:rsidRPr="000A59A0">
        <w:rPr>
          <w:rFonts w:ascii="黑体" w:eastAsia="黑体" w:hAnsi="黑体"/>
        </w:rPr>
        <w:t>第一部分</w:t>
      </w:r>
      <w:r w:rsidRPr="000A59A0">
        <w:rPr>
          <w:rFonts w:ascii="黑体" w:eastAsia="黑体" w:hAnsi="黑体"/>
        </w:rPr>
        <w:tab/>
      </w:r>
      <w:r w:rsidRPr="000A59A0">
        <w:rPr>
          <w:rFonts w:ascii="黑体" w:eastAsia="黑体" w:hAnsi="黑体"/>
        </w:rPr>
        <w:t>部门概况</w:t>
      </w:r>
    </w:p>
    <w:p w:rsidR="00E27373" w:rsidRDefault="00E27373">
      <w:pPr>
        <w:pStyle w:val="a3"/>
        <w:spacing w:before="1"/>
        <w:rPr>
          <w:rFonts w:ascii="方正小标宋_GBK"/>
          <w:sz w:val="14"/>
        </w:rPr>
      </w:pPr>
    </w:p>
    <w:p w:rsidR="00E27373" w:rsidRPr="000A59A0" w:rsidRDefault="00F87532">
      <w:pPr>
        <w:pStyle w:val="a3"/>
        <w:spacing w:before="16"/>
        <w:ind w:left="109"/>
        <w:rPr>
          <w:rFonts w:ascii="Times New Roman" w:eastAsia="宋体" w:hAnsi="Times New Roman" w:cs="Times New Roman"/>
        </w:rPr>
      </w:pPr>
      <w:r w:rsidRPr="000A59A0">
        <w:rPr>
          <w:rFonts w:ascii="Times New Roman" w:eastAsia="宋体" w:hAnsi="Times New Roman" w:cs="Times New Roman"/>
        </w:rPr>
        <w:t>一、主要职能</w:t>
      </w:r>
    </w:p>
    <w:p w:rsidR="00E27373" w:rsidRPr="000A59A0" w:rsidRDefault="00E27373">
      <w:pPr>
        <w:pStyle w:val="a3"/>
        <w:spacing w:before="10"/>
        <w:rPr>
          <w:rFonts w:ascii="Times New Roman" w:eastAsia="宋体" w:hAnsi="Times New Roman" w:cs="Times New Roman"/>
          <w:sz w:val="37"/>
        </w:rPr>
      </w:pPr>
    </w:p>
    <w:p w:rsidR="00E27373" w:rsidRPr="000A59A0" w:rsidRDefault="00F87532">
      <w:pPr>
        <w:pStyle w:val="a3"/>
        <w:ind w:left="109"/>
        <w:rPr>
          <w:rFonts w:ascii="Times New Roman" w:eastAsia="宋体" w:hAnsi="Times New Roman" w:cs="Times New Roman"/>
        </w:rPr>
      </w:pPr>
      <w:r w:rsidRPr="000A59A0">
        <w:rPr>
          <w:rFonts w:ascii="Times New Roman" w:eastAsia="宋体" w:hAnsi="Times New Roman" w:cs="Times New Roman"/>
        </w:rPr>
        <w:t>二、部门机构设置及决算单位构成情况</w:t>
      </w:r>
    </w:p>
    <w:p w:rsidR="00E27373" w:rsidRPr="000A59A0" w:rsidRDefault="00F87532">
      <w:pPr>
        <w:pStyle w:val="a4"/>
        <w:numPr>
          <w:ilvl w:val="0"/>
          <w:numId w:val="1"/>
        </w:numPr>
        <w:tabs>
          <w:tab w:val="left" w:pos="508"/>
        </w:tabs>
        <w:spacing w:before="45" w:line="249" w:lineRule="auto"/>
        <w:ind w:right="403" w:firstLine="0"/>
        <w:jc w:val="both"/>
        <w:rPr>
          <w:rFonts w:ascii="Times New Roman" w:eastAsia="宋体" w:hAnsi="Times New Roman" w:cs="Times New Roman"/>
          <w:i/>
          <w:sz w:val="33"/>
        </w:rPr>
      </w:pPr>
      <w:r w:rsidRPr="000A59A0">
        <w:rPr>
          <w:rFonts w:ascii="Times New Roman" w:eastAsia="宋体" w:hAnsi="Times New Roman" w:cs="Times New Roman"/>
          <w:spacing w:val="-2"/>
          <w:sz w:val="32"/>
        </w:rPr>
        <w:t>根据部门职责分工，本部门内设机构包括</w:t>
      </w:r>
      <w:r w:rsidRPr="000A59A0">
        <w:rPr>
          <w:rFonts w:ascii="Times New Roman" w:eastAsia="宋体" w:hAnsi="Times New Roman" w:cs="Times New Roman"/>
          <w:spacing w:val="13"/>
          <w:sz w:val="32"/>
        </w:rPr>
        <w:t xml:space="preserve">…… </w:t>
      </w:r>
      <w:r w:rsidRPr="000A59A0">
        <w:rPr>
          <w:rFonts w:ascii="Times New Roman" w:eastAsia="宋体" w:hAnsi="Times New Roman" w:cs="Times New Roman"/>
          <w:spacing w:val="-17"/>
          <w:sz w:val="32"/>
        </w:rPr>
        <w:t>。本部门下属</w:t>
      </w:r>
      <w:r w:rsidRPr="000A59A0">
        <w:rPr>
          <w:rFonts w:ascii="Times New Roman" w:eastAsia="宋体" w:hAnsi="Times New Roman" w:cs="Times New Roman"/>
          <w:spacing w:val="-15"/>
          <w:w w:val="95"/>
          <w:sz w:val="32"/>
        </w:rPr>
        <w:t>单位包括：</w:t>
      </w:r>
      <w:r w:rsidRPr="000A59A0">
        <w:rPr>
          <w:rFonts w:ascii="Times New Roman" w:eastAsia="宋体" w:hAnsi="Times New Roman" w:cs="Times New Roman"/>
          <w:spacing w:val="-11"/>
          <w:w w:val="95"/>
          <w:sz w:val="32"/>
        </w:rPr>
        <w:t>……</w:t>
      </w:r>
      <w:r w:rsidRPr="000A59A0">
        <w:rPr>
          <w:rFonts w:ascii="Times New Roman" w:eastAsia="宋体" w:hAnsi="Times New Roman" w:cs="Times New Roman"/>
          <w:spacing w:val="-14"/>
          <w:w w:val="95"/>
          <w:sz w:val="32"/>
        </w:rPr>
        <w:t>。</w:t>
      </w:r>
      <w:r w:rsidRPr="000A59A0">
        <w:rPr>
          <w:rFonts w:ascii="Times New Roman" w:eastAsia="宋体" w:hAnsi="Times New Roman" w:cs="Times New Roman"/>
          <w:i/>
          <w:spacing w:val="-13"/>
          <w:w w:val="95"/>
          <w:sz w:val="33"/>
        </w:rPr>
        <w:t>（</w:t>
      </w:r>
      <w:r w:rsidRPr="000A59A0">
        <w:rPr>
          <w:rFonts w:ascii="Times New Roman" w:eastAsia="宋体" w:hAnsi="Times New Roman" w:cs="Times New Roman"/>
          <w:i/>
          <w:spacing w:val="-15"/>
          <w:w w:val="95"/>
          <w:sz w:val="33"/>
        </w:rPr>
        <w:t>注：如无下属单位，应写明</w:t>
      </w:r>
      <w:r w:rsidRPr="000A59A0">
        <w:rPr>
          <w:rFonts w:ascii="Times New Roman" w:eastAsia="宋体" w:hAnsi="Times New Roman" w:cs="Times New Roman"/>
          <w:i/>
          <w:spacing w:val="-8"/>
          <w:w w:val="95"/>
          <w:sz w:val="32"/>
        </w:rPr>
        <w:t>“</w:t>
      </w:r>
      <w:r w:rsidRPr="000A59A0">
        <w:rPr>
          <w:rFonts w:ascii="Times New Roman" w:eastAsia="宋体" w:hAnsi="Times New Roman" w:cs="Times New Roman"/>
          <w:i/>
          <w:spacing w:val="-13"/>
          <w:w w:val="95"/>
          <w:sz w:val="33"/>
        </w:rPr>
        <w:t>本部门无下属单</w:t>
      </w:r>
      <w:r w:rsidRPr="000A59A0">
        <w:rPr>
          <w:rFonts w:ascii="Times New Roman" w:eastAsia="宋体" w:hAnsi="Times New Roman" w:cs="Times New Roman"/>
          <w:i/>
          <w:spacing w:val="-15"/>
          <w:sz w:val="33"/>
        </w:rPr>
        <w:t>位）</w:t>
      </w:r>
    </w:p>
    <w:p w:rsidR="00E27373" w:rsidRPr="000A59A0" w:rsidRDefault="00F87532">
      <w:pPr>
        <w:pStyle w:val="a4"/>
        <w:numPr>
          <w:ilvl w:val="0"/>
          <w:numId w:val="1"/>
        </w:numPr>
        <w:tabs>
          <w:tab w:val="left" w:pos="508"/>
        </w:tabs>
        <w:spacing w:before="11" w:line="256" w:lineRule="auto"/>
        <w:ind w:right="408" w:firstLine="0"/>
        <w:jc w:val="both"/>
        <w:rPr>
          <w:rFonts w:ascii="Times New Roman" w:eastAsia="宋体" w:hAnsi="Times New Roman" w:cs="Times New Roman"/>
          <w:sz w:val="32"/>
        </w:rPr>
      </w:pPr>
      <w:r w:rsidRPr="000A59A0">
        <w:rPr>
          <w:rFonts w:ascii="Times New Roman" w:eastAsia="宋体" w:hAnsi="Times New Roman" w:cs="Times New Roman"/>
          <w:spacing w:val="-13"/>
          <w:sz w:val="32"/>
        </w:rPr>
        <w:t>从决算单位构成看，纳入</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部门</w:t>
      </w:r>
      <w:r w:rsidRPr="000A59A0">
        <w:rPr>
          <w:rFonts w:ascii="Times New Roman" w:eastAsia="宋体" w:hAnsi="Times New Roman" w:cs="Times New Roman"/>
          <w:sz w:val="32"/>
        </w:rPr>
        <w:t>2020</w:t>
      </w:r>
      <w:r w:rsidRPr="000A59A0">
        <w:rPr>
          <w:rFonts w:ascii="Times New Roman" w:eastAsia="宋体" w:hAnsi="Times New Roman" w:cs="Times New Roman"/>
          <w:sz w:val="32"/>
        </w:rPr>
        <w:t>年部门汇总决算编制范</w:t>
      </w:r>
      <w:r w:rsidRPr="000A59A0">
        <w:rPr>
          <w:rFonts w:ascii="Times New Roman" w:eastAsia="宋体" w:hAnsi="Times New Roman" w:cs="Times New Roman"/>
          <w:spacing w:val="14"/>
          <w:sz w:val="32"/>
        </w:rPr>
        <w:t>围的预算单位共计</w:t>
      </w:r>
      <w:r w:rsidRPr="000A59A0">
        <w:rPr>
          <w:rFonts w:ascii="Times New Roman" w:eastAsia="宋体" w:hAnsi="Times New Roman" w:cs="Times New Roman"/>
          <w:spacing w:val="6"/>
          <w:sz w:val="32"/>
        </w:rPr>
        <w:t>XX</w:t>
      </w:r>
      <w:r w:rsidRPr="000A59A0">
        <w:rPr>
          <w:rFonts w:ascii="Times New Roman" w:eastAsia="宋体" w:hAnsi="Times New Roman" w:cs="Times New Roman"/>
          <w:spacing w:val="14"/>
          <w:sz w:val="32"/>
        </w:rPr>
        <w:t>家，具体包括：</w:t>
      </w:r>
      <w:r w:rsidRPr="000A59A0">
        <w:rPr>
          <w:rFonts w:ascii="Times New Roman" w:eastAsia="宋体" w:hAnsi="Times New Roman" w:cs="Times New Roman"/>
          <w:spacing w:val="16"/>
          <w:sz w:val="32"/>
          <w:u w:val="single"/>
        </w:rPr>
        <w:t xml:space="preserve"> </w:t>
      </w:r>
      <w:r w:rsidRPr="000A59A0">
        <w:rPr>
          <w:rFonts w:ascii="Times New Roman" w:eastAsia="宋体" w:hAnsi="Times New Roman" w:cs="Times New Roman"/>
          <w:spacing w:val="6"/>
          <w:sz w:val="32"/>
          <w:u w:val="single"/>
        </w:rPr>
        <w:t>XX</w:t>
      </w:r>
      <w:r w:rsidRPr="000A59A0">
        <w:rPr>
          <w:rFonts w:ascii="Times New Roman" w:eastAsia="宋体" w:hAnsi="Times New Roman" w:cs="Times New Roman"/>
          <w:spacing w:val="14"/>
          <w:sz w:val="32"/>
          <w:u w:val="single"/>
        </w:rPr>
        <w:t>部门</w:t>
      </w:r>
      <w:r w:rsidRPr="000A59A0">
        <w:rPr>
          <w:rFonts w:ascii="Times New Roman" w:eastAsia="宋体" w:hAnsi="Times New Roman" w:cs="Times New Roman"/>
          <w:spacing w:val="11"/>
          <w:sz w:val="32"/>
        </w:rPr>
        <w:t>本级、</w:t>
      </w:r>
      <w:r w:rsidRPr="000A59A0">
        <w:rPr>
          <w:rFonts w:ascii="Times New Roman" w:eastAsia="宋体" w:hAnsi="Times New Roman" w:cs="Times New Roman"/>
          <w:spacing w:val="11"/>
          <w:sz w:val="32"/>
        </w:rPr>
        <w:t xml:space="preserve"> </w:t>
      </w:r>
      <w:r w:rsidRPr="000A59A0">
        <w:rPr>
          <w:rFonts w:ascii="Times New Roman" w:eastAsia="宋体" w:hAnsi="Times New Roman" w:cs="Times New Roman"/>
          <w:spacing w:val="5"/>
          <w:sz w:val="32"/>
          <w:u w:val="single"/>
        </w:rPr>
        <w:t>XX</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w:t>
      </w:r>
      <w:r w:rsidRPr="000A59A0">
        <w:rPr>
          <w:rFonts w:ascii="Times New Roman" w:eastAsia="宋体" w:hAnsi="Times New Roman" w:cs="Times New Roman"/>
          <w:spacing w:val="-8"/>
          <w:sz w:val="32"/>
        </w:rPr>
        <w:t>……</w:t>
      </w:r>
      <w:r w:rsidRPr="000A59A0">
        <w:rPr>
          <w:rFonts w:ascii="Times New Roman" w:eastAsia="宋体" w:hAnsi="Times New Roman" w:cs="Times New Roman"/>
          <w:sz w:val="32"/>
        </w:rPr>
        <w:t>。</w:t>
      </w:r>
    </w:p>
    <w:p w:rsidR="00E27373" w:rsidRPr="000A59A0" w:rsidRDefault="00F87532">
      <w:pPr>
        <w:pStyle w:val="a3"/>
        <w:spacing w:line="501" w:lineRule="exact"/>
        <w:ind w:left="109"/>
        <w:rPr>
          <w:rFonts w:ascii="Times New Roman" w:eastAsia="宋体" w:hAnsi="Times New Roman" w:cs="Times New Roman"/>
        </w:rPr>
      </w:pPr>
      <w:r w:rsidRPr="000A59A0">
        <w:rPr>
          <w:rFonts w:ascii="Times New Roman" w:eastAsia="宋体" w:hAnsi="Times New Roman" w:cs="Times New Roman"/>
        </w:rPr>
        <w:t>三、</w:t>
      </w:r>
      <w:r w:rsidRPr="000A59A0">
        <w:rPr>
          <w:rFonts w:ascii="Times New Roman" w:eastAsia="宋体" w:hAnsi="Times New Roman" w:cs="Times New Roman"/>
        </w:rPr>
        <w:t>2020</w:t>
      </w:r>
      <w:r w:rsidRPr="000A59A0">
        <w:rPr>
          <w:rFonts w:ascii="Times New Roman" w:eastAsia="宋体" w:hAnsi="Times New Roman" w:cs="Times New Roman"/>
        </w:rPr>
        <w:t>年度主要工作完成情况</w:t>
      </w:r>
    </w:p>
    <w:p w:rsidR="00E27373" w:rsidRPr="000A59A0" w:rsidRDefault="00E27373">
      <w:pPr>
        <w:spacing w:line="501" w:lineRule="exact"/>
        <w:rPr>
          <w:rFonts w:ascii="Times New Roman" w:eastAsia="宋体" w:hAnsi="Times New Roman" w:cs="Times New Roman"/>
        </w:rPr>
        <w:sectPr w:rsidR="00E27373" w:rsidRPr="000A59A0">
          <w:pgSz w:w="11910" w:h="16840"/>
          <w:pgMar w:top="1580" w:right="1160" w:bottom="280" w:left="1480" w:header="720" w:footer="720" w:gutter="0"/>
          <w:cols w:space="720"/>
        </w:sect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rPr>
          <w:rFonts w:ascii="方正黑体_GBK"/>
          <w:sz w:val="20"/>
        </w:rPr>
      </w:pPr>
    </w:p>
    <w:p w:rsidR="00E27373" w:rsidRDefault="00E27373">
      <w:pPr>
        <w:pStyle w:val="a3"/>
        <w:spacing w:before="9"/>
        <w:rPr>
          <w:rFonts w:ascii="方正黑体_GBK"/>
          <w:sz w:val="17"/>
        </w:rPr>
      </w:pPr>
    </w:p>
    <w:p w:rsidR="00E27373" w:rsidRPr="000A59A0" w:rsidRDefault="00F87532" w:rsidP="000A59A0">
      <w:pPr>
        <w:pStyle w:val="4"/>
        <w:tabs>
          <w:tab w:val="left" w:pos="1800"/>
        </w:tabs>
        <w:spacing w:line="630" w:lineRule="exact"/>
        <w:ind w:right="16"/>
        <w:rPr>
          <w:rFonts w:ascii="Times New Roman" w:eastAsia="黑体" w:hAnsi="Times New Roman" w:cs="Times New Roman"/>
        </w:rPr>
      </w:pPr>
      <w:r w:rsidRPr="000A59A0">
        <w:rPr>
          <w:rFonts w:ascii="Times New Roman" w:eastAsia="黑体" w:hAnsi="Times New Roman" w:cs="Times New Roman"/>
        </w:rPr>
        <w:t>第二部分</w:t>
      </w:r>
      <w:r w:rsidRPr="000A59A0">
        <w:rPr>
          <w:rFonts w:ascii="Times New Roman" w:eastAsia="黑体" w:hAnsi="Times New Roman" w:cs="Times New Roman"/>
        </w:rPr>
        <w:tab/>
      </w:r>
      <w:r w:rsidRPr="000A59A0">
        <w:rPr>
          <w:rFonts w:ascii="Times New Roman" w:eastAsia="黑体" w:hAnsi="Times New Roman" w:cs="Times New Roman"/>
        </w:rPr>
        <w:t>XX</w:t>
      </w:r>
      <w:r w:rsidRPr="000A59A0">
        <w:rPr>
          <w:rFonts w:ascii="Times New Roman" w:eastAsia="黑体" w:hAnsi="Times New Roman" w:cs="Times New Roman"/>
        </w:rPr>
        <w:t>部门</w:t>
      </w:r>
      <w:r w:rsidRPr="000A59A0">
        <w:rPr>
          <w:rFonts w:ascii="Times New Roman" w:eastAsia="黑体" w:hAnsi="Times New Roman" w:cs="Times New Roman"/>
        </w:rPr>
        <w:t>2020</w:t>
      </w:r>
      <w:r w:rsidRPr="000A59A0">
        <w:rPr>
          <w:rFonts w:ascii="Times New Roman" w:eastAsia="黑体" w:hAnsi="Times New Roman" w:cs="Times New Roman"/>
        </w:rPr>
        <w:t>年度部门决算表</w:t>
      </w:r>
    </w:p>
    <w:p w:rsidR="00E27373" w:rsidRDefault="00E27373">
      <w:pPr>
        <w:pStyle w:val="a3"/>
        <w:spacing w:before="17"/>
        <w:rPr>
          <w:rFonts w:ascii="方正小标宋_GBK"/>
          <w:sz w:val="19"/>
        </w:rPr>
      </w:pPr>
    </w:p>
    <w:p w:rsidR="00E27373" w:rsidRDefault="00F87532">
      <w:pPr>
        <w:spacing w:line="619" w:lineRule="exact"/>
        <w:ind w:left="2"/>
        <w:jc w:val="center"/>
        <w:rPr>
          <w:rFonts w:ascii="方正小标宋_GBK" w:eastAsia="方正小标宋_GBK"/>
          <w:sz w:val="36"/>
        </w:rPr>
      </w:pPr>
      <w:r>
        <w:rPr>
          <w:rFonts w:ascii="方正小标宋_GBK" w:eastAsia="方正小标宋_GBK" w:hint="eastAsia"/>
          <w:sz w:val="36"/>
        </w:rPr>
        <w:t>收入支出决算总表</w:t>
      </w:r>
    </w:p>
    <w:p w:rsidR="00E27373" w:rsidRDefault="00E27373">
      <w:pPr>
        <w:pStyle w:val="a3"/>
        <w:spacing w:before="7"/>
        <w:rPr>
          <w:rFonts w:ascii="方正小标宋_GBK"/>
          <w:sz w:val="15"/>
        </w:rPr>
      </w:pPr>
    </w:p>
    <w:p w:rsidR="00E27373" w:rsidRDefault="00F87532">
      <w:pPr>
        <w:spacing w:before="78"/>
        <w:ind w:right="2672"/>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01 </w:t>
      </w:r>
      <w:r>
        <w:rPr>
          <w:rFonts w:ascii="宋体" w:eastAsia="宋体" w:hint="eastAsia"/>
          <w:sz w:val="20"/>
        </w:rPr>
        <w:t>表</w:t>
      </w:r>
    </w:p>
    <w:p w:rsidR="00E27373" w:rsidRDefault="00E27373">
      <w:pPr>
        <w:pStyle w:val="a3"/>
        <w:spacing w:before="11"/>
        <w:rPr>
          <w:rFonts w:ascii="宋体"/>
          <w:sz w:val="16"/>
        </w:rPr>
      </w:pPr>
    </w:p>
    <w:p w:rsidR="00E27373" w:rsidRDefault="00F87532">
      <w:pPr>
        <w:tabs>
          <w:tab w:val="left" w:pos="7448"/>
        </w:tabs>
        <w:spacing w:after="33"/>
        <w:ind w:right="2675"/>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2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416"/>
        <w:gridCol w:w="816"/>
        <w:gridCol w:w="3216"/>
        <w:gridCol w:w="1617"/>
      </w:tblGrid>
      <w:tr w:rsidR="00E27373">
        <w:trPr>
          <w:trHeight w:val="318"/>
        </w:trPr>
        <w:tc>
          <w:tcPr>
            <w:tcW w:w="4232" w:type="dxa"/>
            <w:gridSpan w:val="2"/>
          </w:tcPr>
          <w:p w:rsidR="00E27373" w:rsidRDefault="00F87532">
            <w:pPr>
              <w:pStyle w:val="TableParagraph"/>
              <w:spacing w:before="30"/>
              <w:ind w:left="1894" w:right="1887"/>
              <w:jc w:val="center"/>
              <w:rPr>
                <w:sz w:val="20"/>
              </w:rPr>
            </w:pPr>
            <w:r>
              <w:rPr>
                <w:sz w:val="20"/>
              </w:rPr>
              <w:t>收入</w:t>
            </w:r>
          </w:p>
        </w:tc>
        <w:tc>
          <w:tcPr>
            <w:tcW w:w="3216" w:type="dxa"/>
          </w:tcPr>
          <w:p w:rsidR="00E27373" w:rsidRDefault="00F87532">
            <w:pPr>
              <w:pStyle w:val="TableParagraph"/>
              <w:spacing w:before="30"/>
              <w:ind w:left="1085" w:right="1080"/>
              <w:jc w:val="center"/>
              <w:rPr>
                <w:sz w:val="20"/>
              </w:rPr>
            </w:pPr>
            <w:r>
              <w:rPr>
                <w:sz w:val="20"/>
              </w:rPr>
              <w:t>支出</w:t>
            </w:r>
          </w:p>
        </w:tc>
        <w:tc>
          <w:tcPr>
            <w:tcW w:w="1617"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6"/>
              <w:jc w:val="center"/>
              <w:rPr>
                <w:sz w:val="20"/>
              </w:rPr>
            </w:pPr>
            <w:r>
              <w:rPr>
                <w:sz w:val="20"/>
              </w:rPr>
              <w:t>项目</w:t>
            </w:r>
          </w:p>
        </w:tc>
        <w:tc>
          <w:tcPr>
            <w:tcW w:w="816" w:type="dxa"/>
          </w:tcPr>
          <w:p w:rsidR="00E27373" w:rsidRDefault="00F87532">
            <w:pPr>
              <w:pStyle w:val="TableParagraph"/>
              <w:spacing w:before="30"/>
              <w:ind w:left="107"/>
              <w:rPr>
                <w:sz w:val="20"/>
              </w:rPr>
            </w:pPr>
            <w:r>
              <w:rPr>
                <w:sz w:val="20"/>
              </w:rPr>
              <w:t>决算数</w:t>
            </w:r>
          </w:p>
        </w:tc>
        <w:tc>
          <w:tcPr>
            <w:tcW w:w="3216" w:type="dxa"/>
          </w:tcPr>
          <w:p w:rsidR="00E27373" w:rsidRDefault="00F87532">
            <w:pPr>
              <w:pStyle w:val="TableParagraph"/>
              <w:spacing w:before="30"/>
              <w:ind w:left="1085" w:right="1081"/>
              <w:jc w:val="center"/>
              <w:rPr>
                <w:sz w:val="20"/>
              </w:rPr>
            </w:pPr>
            <w:r>
              <w:rPr>
                <w:sz w:val="20"/>
              </w:rPr>
              <w:t>按功能分类</w:t>
            </w:r>
          </w:p>
        </w:tc>
        <w:tc>
          <w:tcPr>
            <w:tcW w:w="1617" w:type="dxa"/>
          </w:tcPr>
          <w:p w:rsidR="00E27373" w:rsidRDefault="00F87532">
            <w:pPr>
              <w:pStyle w:val="TableParagraph"/>
              <w:spacing w:before="30"/>
              <w:ind w:left="506"/>
              <w:rPr>
                <w:sz w:val="20"/>
              </w:rPr>
            </w:pPr>
            <w:r>
              <w:rPr>
                <w:sz w:val="20"/>
              </w:rPr>
              <w:t>决算数</w:t>
            </w:r>
          </w:p>
        </w:tc>
      </w:tr>
      <w:tr w:rsidR="00E27373">
        <w:trPr>
          <w:trHeight w:val="321"/>
        </w:trPr>
        <w:tc>
          <w:tcPr>
            <w:tcW w:w="3416" w:type="dxa"/>
          </w:tcPr>
          <w:p w:rsidR="00E27373" w:rsidRDefault="00F87532">
            <w:pPr>
              <w:pStyle w:val="TableParagraph"/>
              <w:spacing w:before="30"/>
              <w:ind w:left="107"/>
              <w:rPr>
                <w:sz w:val="20"/>
              </w:rPr>
            </w:pPr>
            <w:r>
              <w:rPr>
                <w:sz w:val="20"/>
              </w:rPr>
              <w:t>一、一般公共预算财政拨款收入</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一、一般公共服务支出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7"/>
              <w:ind w:left="107"/>
              <w:rPr>
                <w:sz w:val="20"/>
              </w:rPr>
            </w:pPr>
            <w:r>
              <w:rPr>
                <w:sz w:val="20"/>
              </w:rPr>
              <w:t>二、政府性基金预算财政拨款收入</w:t>
            </w:r>
          </w:p>
        </w:tc>
        <w:tc>
          <w:tcPr>
            <w:tcW w:w="816" w:type="dxa"/>
          </w:tcPr>
          <w:p w:rsidR="00E27373" w:rsidRDefault="00F87532">
            <w:pPr>
              <w:pStyle w:val="TableParagraph"/>
              <w:spacing w:before="27"/>
              <w:ind w:right="-15"/>
              <w:jc w:val="right"/>
              <w:rPr>
                <w:sz w:val="20"/>
              </w:rPr>
            </w:pPr>
            <w:r>
              <w:rPr>
                <w:w w:val="99"/>
                <w:sz w:val="20"/>
              </w:rPr>
              <w:t xml:space="preserve"> </w:t>
            </w:r>
          </w:p>
        </w:tc>
        <w:tc>
          <w:tcPr>
            <w:tcW w:w="3216" w:type="dxa"/>
          </w:tcPr>
          <w:p w:rsidR="00E27373" w:rsidRDefault="00F87532">
            <w:pPr>
              <w:pStyle w:val="TableParagraph"/>
              <w:spacing w:before="27"/>
              <w:ind w:left="107"/>
              <w:rPr>
                <w:sz w:val="20"/>
              </w:rPr>
            </w:pPr>
            <w:r>
              <w:rPr>
                <w:sz w:val="20"/>
              </w:rPr>
              <w:t>二、外交支出</w:t>
            </w:r>
          </w:p>
        </w:tc>
        <w:tc>
          <w:tcPr>
            <w:tcW w:w="1617" w:type="dxa"/>
          </w:tcPr>
          <w:p w:rsidR="00E27373" w:rsidRDefault="00F87532">
            <w:pPr>
              <w:pStyle w:val="TableParagraph"/>
              <w:spacing w:before="27"/>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7"/>
              <w:ind w:left="107"/>
              <w:rPr>
                <w:sz w:val="20"/>
              </w:rPr>
            </w:pPr>
            <w:r>
              <w:rPr>
                <w:sz w:val="20"/>
              </w:rPr>
              <w:t>三、国有资本经营预算财政拨款收入</w:t>
            </w:r>
          </w:p>
        </w:tc>
        <w:tc>
          <w:tcPr>
            <w:tcW w:w="816" w:type="dxa"/>
          </w:tcPr>
          <w:p w:rsidR="00E27373" w:rsidRDefault="00F87532">
            <w:pPr>
              <w:pStyle w:val="TableParagraph"/>
              <w:spacing w:before="27"/>
              <w:ind w:right="-15"/>
              <w:jc w:val="right"/>
              <w:rPr>
                <w:sz w:val="20"/>
              </w:rPr>
            </w:pPr>
            <w:r>
              <w:rPr>
                <w:w w:val="99"/>
                <w:sz w:val="20"/>
              </w:rPr>
              <w:t xml:space="preserve"> </w:t>
            </w:r>
          </w:p>
        </w:tc>
        <w:tc>
          <w:tcPr>
            <w:tcW w:w="3216" w:type="dxa"/>
          </w:tcPr>
          <w:p w:rsidR="00E27373" w:rsidRDefault="00F87532">
            <w:pPr>
              <w:pStyle w:val="TableParagraph"/>
              <w:spacing w:before="27"/>
              <w:ind w:left="107"/>
              <w:rPr>
                <w:sz w:val="20"/>
              </w:rPr>
            </w:pPr>
            <w:r>
              <w:rPr>
                <w:sz w:val="20"/>
              </w:rPr>
              <w:t>三、国防支出</w:t>
            </w:r>
          </w:p>
        </w:tc>
        <w:tc>
          <w:tcPr>
            <w:tcW w:w="1617" w:type="dxa"/>
          </w:tcPr>
          <w:p w:rsidR="00E27373" w:rsidRDefault="00F87532">
            <w:pPr>
              <w:pStyle w:val="TableParagraph"/>
              <w:spacing w:before="27"/>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8"/>
              <w:ind w:left="107"/>
              <w:rPr>
                <w:sz w:val="20"/>
              </w:rPr>
            </w:pPr>
            <w:r>
              <w:rPr>
                <w:sz w:val="20"/>
              </w:rPr>
              <w:t>四、上级补助收入</w:t>
            </w:r>
          </w:p>
        </w:tc>
        <w:tc>
          <w:tcPr>
            <w:tcW w:w="816" w:type="dxa"/>
          </w:tcPr>
          <w:p w:rsidR="00E27373" w:rsidRDefault="00F87532">
            <w:pPr>
              <w:pStyle w:val="TableParagraph"/>
              <w:spacing w:before="28"/>
              <w:ind w:right="-15"/>
              <w:jc w:val="right"/>
              <w:rPr>
                <w:sz w:val="20"/>
              </w:rPr>
            </w:pPr>
            <w:r>
              <w:rPr>
                <w:w w:val="99"/>
                <w:sz w:val="20"/>
              </w:rPr>
              <w:t xml:space="preserve"> </w:t>
            </w:r>
          </w:p>
        </w:tc>
        <w:tc>
          <w:tcPr>
            <w:tcW w:w="3216" w:type="dxa"/>
          </w:tcPr>
          <w:p w:rsidR="00E27373" w:rsidRDefault="00F87532">
            <w:pPr>
              <w:pStyle w:val="TableParagraph"/>
              <w:spacing w:before="28"/>
              <w:ind w:left="107"/>
              <w:rPr>
                <w:sz w:val="20"/>
              </w:rPr>
            </w:pPr>
            <w:r>
              <w:rPr>
                <w:sz w:val="20"/>
              </w:rPr>
              <w:t>四、公共安全支出</w:t>
            </w:r>
          </w:p>
        </w:tc>
        <w:tc>
          <w:tcPr>
            <w:tcW w:w="1617" w:type="dxa"/>
          </w:tcPr>
          <w:p w:rsidR="00E27373" w:rsidRDefault="00F87532">
            <w:pPr>
              <w:pStyle w:val="TableParagraph"/>
              <w:spacing w:before="28"/>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8"/>
              <w:ind w:left="107"/>
              <w:rPr>
                <w:sz w:val="20"/>
              </w:rPr>
            </w:pPr>
            <w:r>
              <w:rPr>
                <w:sz w:val="20"/>
              </w:rPr>
              <w:t>五、事业收入</w:t>
            </w:r>
          </w:p>
        </w:tc>
        <w:tc>
          <w:tcPr>
            <w:tcW w:w="816" w:type="dxa"/>
          </w:tcPr>
          <w:p w:rsidR="00E27373" w:rsidRDefault="00F87532">
            <w:pPr>
              <w:pStyle w:val="TableParagraph"/>
              <w:spacing w:before="28"/>
              <w:ind w:right="-15"/>
              <w:jc w:val="right"/>
              <w:rPr>
                <w:sz w:val="20"/>
              </w:rPr>
            </w:pPr>
            <w:r>
              <w:rPr>
                <w:w w:val="99"/>
                <w:sz w:val="20"/>
              </w:rPr>
              <w:t xml:space="preserve"> </w:t>
            </w:r>
          </w:p>
        </w:tc>
        <w:tc>
          <w:tcPr>
            <w:tcW w:w="3216" w:type="dxa"/>
          </w:tcPr>
          <w:p w:rsidR="00E27373" w:rsidRDefault="00F87532">
            <w:pPr>
              <w:pStyle w:val="TableParagraph"/>
              <w:spacing w:before="28"/>
              <w:ind w:left="107"/>
              <w:rPr>
                <w:sz w:val="20"/>
              </w:rPr>
            </w:pPr>
            <w:r>
              <w:rPr>
                <w:sz w:val="20"/>
              </w:rPr>
              <w:t>五、教育支出</w:t>
            </w:r>
          </w:p>
        </w:tc>
        <w:tc>
          <w:tcPr>
            <w:tcW w:w="1617" w:type="dxa"/>
          </w:tcPr>
          <w:p w:rsidR="00E27373" w:rsidRDefault="00F87532">
            <w:pPr>
              <w:pStyle w:val="TableParagraph"/>
              <w:spacing w:before="28"/>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sz w:val="20"/>
              </w:rPr>
              <w:t>六、经营收入</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六、科学技术支出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sz w:val="20"/>
              </w:rPr>
              <w:t>七、附属单位上缴收入</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七、文化旅游体育与传媒支出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sz w:val="20"/>
              </w:rPr>
              <w:t>八、其他收入</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八、社会保障和就业支出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9"/>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九、卫生健康支出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十、节能环保支出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十一、城乡社区支出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21"/>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十二、农林水支出</w:t>
            </w:r>
          </w:p>
        </w:tc>
        <w:tc>
          <w:tcPr>
            <w:tcW w:w="1617" w:type="dxa"/>
          </w:tcPr>
          <w:p w:rsidR="00E27373" w:rsidRDefault="00F87532">
            <w:pPr>
              <w:pStyle w:val="TableParagraph"/>
              <w:spacing w:before="30"/>
              <w:jc w:val="right"/>
              <w:rPr>
                <w:sz w:val="20"/>
              </w:rPr>
            </w:pPr>
            <w:r>
              <w:rPr>
                <w:w w:val="99"/>
                <w:sz w:val="20"/>
              </w:rPr>
              <w:t xml:space="preserve"> </w:t>
            </w:r>
          </w:p>
        </w:tc>
      </w:tr>
    </w:tbl>
    <w:p w:rsidR="00E27373" w:rsidRDefault="00E27373">
      <w:pPr>
        <w:jc w:val="right"/>
        <w:rPr>
          <w:sz w:val="20"/>
        </w:rPr>
        <w:sectPr w:rsidR="00E27373">
          <w:pgSz w:w="16840" w:h="11910" w:orient="landscape"/>
          <w:pgMar w:top="1100" w:right="1320" w:bottom="280" w:left="1320" w:header="720" w:footer="720" w:gutter="0"/>
          <w:cols w:space="720"/>
        </w:sect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spacing w:before="1"/>
        <w:rPr>
          <w:rFonts w:ascii="Times New Roman"/>
          <w:sz w:val="20"/>
        </w:rPr>
      </w:pPr>
    </w:p>
    <w:tbl>
      <w:tblPr>
        <w:tblW w:w="0" w:type="auto"/>
        <w:tblInd w:w="2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416"/>
        <w:gridCol w:w="816"/>
        <w:gridCol w:w="3216"/>
        <w:gridCol w:w="1617"/>
      </w:tblGrid>
      <w:tr w:rsidR="00E27373">
        <w:trPr>
          <w:trHeight w:val="318"/>
        </w:trPr>
        <w:tc>
          <w:tcPr>
            <w:tcW w:w="3416" w:type="dxa"/>
          </w:tcPr>
          <w:p w:rsidR="00E27373" w:rsidRDefault="00F87532">
            <w:pPr>
              <w:pStyle w:val="TableParagraph"/>
              <w:spacing w:before="27"/>
              <w:ind w:left="107"/>
              <w:rPr>
                <w:sz w:val="20"/>
              </w:rPr>
            </w:pPr>
            <w:r>
              <w:rPr>
                <w:w w:val="99"/>
                <w:sz w:val="20"/>
              </w:rPr>
              <w:t xml:space="preserve"> </w:t>
            </w:r>
          </w:p>
        </w:tc>
        <w:tc>
          <w:tcPr>
            <w:tcW w:w="816" w:type="dxa"/>
          </w:tcPr>
          <w:p w:rsidR="00E27373" w:rsidRDefault="00F87532">
            <w:pPr>
              <w:pStyle w:val="TableParagraph"/>
              <w:spacing w:before="27"/>
              <w:ind w:right="-15"/>
              <w:jc w:val="right"/>
              <w:rPr>
                <w:sz w:val="20"/>
              </w:rPr>
            </w:pPr>
            <w:r>
              <w:rPr>
                <w:w w:val="99"/>
                <w:sz w:val="20"/>
              </w:rPr>
              <w:t xml:space="preserve"> </w:t>
            </w:r>
          </w:p>
        </w:tc>
        <w:tc>
          <w:tcPr>
            <w:tcW w:w="3216" w:type="dxa"/>
          </w:tcPr>
          <w:p w:rsidR="00E27373" w:rsidRDefault="00F87532">
            <w:pPr>
              <w:pStyle w:val="TableParagraph"/>
              <w:spacing w:before="27"/>
              <w:ind w:left="107"/>
              <w:rPr>
                <w:sz w:val="20"/>
              </w:rPr>
            </w:pPr>
            <w:r>
              <w:rPr>
                <w:sz w:val="20"/>
              </w:rPr>
              <w:t>十三、交通运输支出</w:t>
            </w:r>
          </w:p>
        </w:tc>
        <w:tc>
          <w:tcPr>
            <w:tcW w:w="1617" w:type="dxa"/>
          </w:tcPr>
          <w:p w:rsidR="00E27373" w:rsidRDefault="00F87532">
            <w:pPr>
              <w:pStyle w:val="TableParagraph"/>
              <w:spacing w:before="27"/>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7"/>
              <w:ind w:left="107"/>
              <w:rPr>
                <w:sz w:val="20"/>
              </w:rPr>
            </w:pPr>
            <w:r>
              <w:rPr>
                <w:w w:val="99"/>
                <w:sz w:val="20"/>
              </w:rPr>
              <w:t xml:space="preserve"> </w:t>
            </w:r>
          </w:p>
        </w:tc>
        <w:tc>
          <w:tcPr>
            <w:tcW w:w="816" w:type="dxa"/>
          </w:tcPr>
          <w:p w:rsidR="00E27373" w:rsidRDefault="00F87532">
            <w:pPr>
              <w:pStyle w:val="TableParagraph"/>
              <w:spacing w:before="27"/>
              <w:ind w:right="-15"/>
              <w:jc w:val="right"/>
              <w:rPr>
                <w:sz w:val="20"/>
              </w:rPr>
            </w:pPr>
            <w:r>
              <w:rPr>
                <w:w w:val="99"/>
                <w:sz w:val="20"/>
              </w:rPr>
              <w:t xml:space="preserve"> </w:t>
            </w:r>
          </w:p>
        </w:tc>
        <w:tc>
          <w:tcPr>
            <w:tcW w:w="3216" w:type="dxa"/>
          </w:tcPr>
          <w:p w:rsidR="00E27373" w:rsidRDefault="00F87532">
            <w:pPr>
              <w:pStyle w:val="TableParagraph"/>
              <w:spacing w:before="27"/>
              <w:ind w:left="107"/>
              <w:rPr>
                <w:sz w:val="20"/>
              </w:rPr>
            </w:pPr>
            <w:r>
              <w:rPr>
                <w:sz w:val="20"/>
              </w:rPr>
              <w:t>十四、资源勘探工业信息等支出</w:t>
            </w:r>
          </w:p>
        </w:tc>
        <w:tc>
          <w:tcPr>
            <w:tcW w:w="1617" w:type="dxa"/>
          </w:tcPr>
          <w:p w:rsidR="00E27373" w:rsidRDefault="00F87532">
            <w:pPr>
              <w:pStyle w:val="TableParagraph"/>
              <w:spacing w:before="27"/>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十五、商业服务业等支出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十六、金融支出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十七、援助其他地区支出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9"/>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十八、自然资源海洋气象等支出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十九、住房保障支出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sz w:val="20"/>
              </w:rPr>
              <w:t>二十、粮油物资储备支出</w:t>
            </w:r>
          </w:p>
        </w:tc>
        <w:tc>
          <w:tcPr>
            <w:tcW w:w="1617" w:type="dxa"/>
          </w:tcPr>
          <w:p w:rsidR="00E27373" w:rsidRDefault="00F87532">
            <w:pPr>
              <w:pStyle w:val="TableParagraph"/>
              <w:spacing w:before="30"/>
              <w:jc w:val="right"/>
              <w:rPr>
                <w:sz w:val="20"/>
              </w:rPr>
            </w:pPr>
            <w:r>
              <w:rPr>
                <w:w w:val="99"/>
                <w:sz w:val="20"/>
              </w:rPr>
              <w:t xml:space="preserve"> </w:t>
            </w:r>
          </w:p>
        </w:tc>
      </w:tr>
      <w:tr w:rsidR="00E27373">
        <w:trPr>
          <w:trHeight w:val="318"/>
        </w:trPr>
        <w:tc>
          <w:tcPr>
            <w:tcW w:w="3416" w:type="dxa"/>
          </w:tcPr>
          <w:p w:rsidR="00E27373" w:rsidRDefault="00E27373">
            <w:pPr>
              <w:pStyle w:val="TableParagraph"/>
              <w:spacing w:before="0"/>
              <w:rPr>
                <w:rFonts w:ascii="Times New Roman"/>
                <w:sz w:val="18"/>
              </w:rPr>
            </w:pPr>
          </w:p>
        </w:tc>
        <w:tc>
          <w:tcPr>
            <w:tcW w:w="816" w:type="dxa"/>
          </w:tcPr>
          <w:p w:rsidR="00E27373" w:rsidRDefault="00E27373">
            <w:pPr>
              <w:pStyle w:val="TableParagraph"/>
              <w:spacing w:before="0"/>
              <w:rPr>
                <w:rFonts w:ascii="Times New Roman"/>
                <w:sz w:val="18"/>
              </w:rPr>
            </w:pPr>
          </w:p>
        </w:tc>
        <w:tc>
          <w:tcPr>
            <w:tcW w:w="3216" w:type="dxa"/>
          </w:tcPr>
          <w:p w:rsidR="00E27373" w:rsidRDefault="00F87532">
            <w:pPr>
              <w:pStyle w:val="TableParagraph"/>
              <w:spacing w:before="30"/>
              <w:ind w:left="107"/>
              <w:rPr>
                <w:sz w:val="20"/>
              </w:rPr>
            </w:pPr>
            <w:r>
              <w:rPr>
                <w:sz w:val="20"/>
              </w:rPr>
              <w:t>二十一、国有资本经营预算支出</w:t>
            </w:r>
          </w:p>
        </w:tc>
        <w:tc>
          <w:tcPr>
            <w:tcW w:w="1617" w:type="dxa"/>
          </w:tcPr>
          <w:p w:rsidR="00E27373" w:rsidRDefault="00E27373">
            <w:pPr>
              <w:pStyle w:val="TableParagraph"/>
              <w:spacing w:before="0"/>
              <w:rPr>
                <w:rFonts w:ascii="Times New Roman"/>
                <w:sz w:val="18"/>
              </w:rPr>
            </w:pPr>
          </w:p>
        </w:tc>
      </w:tr>
      <w:tr w:rsidR="00E27373">
        <w:trPr>
          <w:trHeight w:val="321"/>
        </w:trPr>
        <w:tc>
          <w:tcPr>
            <w:tcW w:w="3416" w:type="dxa"/>
          </w:tcPr>
          <w:p w:rsidR="00E27373" w:rsidRDefault="00E27373">
            <w:pPr>
              <w:pStyle w:val="TableParagraph"/>
              <w:spacing w:before="0"/>
              <w:rPr>
                <w:rFonts w:ascii="Times New Roman"/>
                <w:sz w:val="18"/>
              </w:rPr>
            </w:pPr>
          </w:p>
        </w:tc>
        <w:tc>
          <w:tcPr>
            <w:tcW w:w="816" w:type="dxa"/>
          </w:tcPr>
          <w:p w:rsidR="00E27373" w:rsidRDefault="00E27373">
            <w:pPr>
              <w:pStyle w:val="TableParagraph"/>
              <w:spacing w:before="0"/>
              <w:rPr>
                <w:rFonts w:ascii="Times New Roman"/>
                <w:sz w:val="18"/>
              </w:rPr>
            </w:pPr>
          </w:p>
        </w:tc>
        <w:tc>
          <w:tcPr>
            <w:tcW w:w="3216" w:type="dxa"/>
          </w:tcPr>
          <w:p w:rsidR="00E27373" w:rsidRDefault="00F87532">
            <w:pPr>
              <w:pStyle w:val="TableParagraph"/>
              <w:spacing w:before="30"/>
              <w:ind w:left="107"/>
              <w:rPr>
                <w:sz w:val="20"/>
              </w:rPr>
            </w:pPr>
            <w:r>
              <w:rPr>
                <w:sz w:val="20"/>
              </w:rPr>
              <w:t>二十二、灾害防治及应急管理支出</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816" w:type="dxa"/>
          </w:tcPr>
          <w:p w:rsidR="00E27373" w:rsidRDefault="00F87532">
            <w:pPr>
              <w:pStyle w:val="TableParagraph"/>
              <w:spacing w:before="28"/>
              <w:ind w:right="-15"/>
              <w:jc w:val="right"/>
              <w:rPr>
                <w:sz w:val="20"/>
              </w:rPr>
            </w:pPr>
            <w:r>
              <w:rPr>
                <w:w w:val="99"/>
                <w:sz w:val="20"/>
              </w:rPr>
              <w:t xml:space="preserve"> </w:t>
            </w:r>
          </w:p>
        </w:tc>
        <w:tc>
          <w:tcPr>
            <w:tcW w:w="3216" w:type="dxa"/>
          </w:tcPr>
          <w:p w:rsidR="00E27373" w:rsidRDefault="00F87532">
            <w:pPr>
              <w:pStyle w:val="TableParagraph"/>
              <w:spacing w:before="28"/>
              <w:ind w:left="107"/>
              <w:rPr>
                <w:sz w:val="20"/>
              </w:rPr>
            </w:pPr>
            <w:r>
              <w:rPr>
                <w:sz w:val="20"/>
              </w:rPr>
              <w:t>二十三、其他支出</w:t>
            </w:r>
          </w:p>
        </w:tc>
        <w:tc>
          <w:tcPr>
            <w:tcW w:w="1617" w:type="dxa"/>
          </w:tcPr>
          <w:p w:rsidR="00E27373" w:rsidRDefault="00F87532">
            <w:pPr>
              <w:pStyle w:val="TableParagraph"/>
              <w:spacing w:before="28"/>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816" w:type="dxa"/>
          </w:tcPr>
          <w:p w:rsidR="00E27373" w:rsidRDefault="00F87532">
            <w:pPr>
              <w:pStyle w:val="TableParagraph"/>
              <w:spacing w:before="28"/>
              <w:ind w:right="-15"/>
              <w:jc w:val="right"/>
              <w:rPr>
                <w:sz w:val="20"/>
              </w:rPr>
            </w:pPr>
            <w:r>
              <w:rPr>
                <w:w w:val="99"/>
                <w:sz w:val="20"/>
              </w:rPr>
              <w:t xml:space="preserve"> </w:t>
            </w:r>
          </w:p>
        </w:tc>
        <w:tc>
          <w:tcPr>
            <w:tcW w:w="3216" w:type="dxa"/>
          </w:tcPr>
          <w:p w:rsidR="00E27373" w:rsidRDefault="00F87532">
            <w:pPr>
              <w:pStyle w:val="TableParagraph"/>
              <w:spacing w:before="28"/>
              <w:ind w:left="107"/>
              <w:rPr>
                <w:sz w:val="20"/>
              </w:rPr>
            </w:pPr>
            <w:r>
              <w:rPr>
                <w:sz w:val="20"/>
              </w:rPr>
              <w:t>二十四、债务还本支出</w:t>
            </w:r>
          </w:p>
        </w:tc>
        <w:tc>
          <w:tcPr>
            <w:tcW w:w="1617" w:type="dxa"/>
          </w:tcPr>
          <w:p w:rsidR="00E27373" w:rsidRDefault="00F87532">
            <w:pPr>
              <w:pStyle w:val="TableParagraph"/>
              <w:spacing w:before="28"/>
              <w:jc w:val="right"/>
              <w:rPr>
                <w:sz w:val="20"/>
              </w:rPr>
            </w:pPr>
            <w:r>
              <w:rPr>
                <w:w w:val="99"/>
                <w:sz w:val="20"/>
              </w:rPr>
              <w:t xml:space="preserve"> </w:t>
            </w: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816" w:type="dxa"/>
          </w:tcPr>
          <w:p w:rsidR="00E27373" w:rsidRDefault="00F87532">
            <w:pPr>
              <w:pStyle w:val="TableParagraph"/>
              <w:spacing w:before="28"/>
              <w:ind w:right="-15"/>
              <w:jc w:val="right"/>
              <w:rPr>
                <w:sz w:val="20"/>
              </w:rPr>
            </w:pPr>
            <w:r>
              <w:rPr>
                <w:w w:val="99"/>
                <w:sz w:val="20"/>
              </w:rPr>
              <w:t xml:space="preserve"> </w:t>
            </w:r>
          </w:p>
        </w:tc>
        <w:tc>
          <w:tcPr>
            <w:tcW w:w="3216" w:type="dxa"/>
          </w:tcPr>
          <w:p w:rsidR="00E27373" w:rsidRDefault="00F87532">
            <w:pPr>
              <w:pStyle w:val="TableParagraph"/>
              <w:spacing w:before="28"/>
              <w:ind w:left="107"/>
              <w:rPr>
                <w:sz w:val="20"/>
              </w:rPr>
            </w:pPr>
            <w:r>
              <w:rPr>
                <w:sz w:val="20"/>
              </w:rPr>
              <w:t>二十五、债务付息支出</w:t>
            </w:r>
          </w:p>
        </w:tc>
        <w:tc>
          <w:tcPr>
            <w:tcW w:w="1617" w:type="dxa"/>
          </w:tcPr>
          <w:p w:rsidR="00E27373" w:rsidRDefault="00F87532">
            <w:pPr>
              <w:pStyle w:val="TableParagraph"/>
              <w:spacing w:before="28"/>
              <w:jc w:val="right"/>
              <w:rPr>
                <w:sz w:val="20"/>
              </w:rPr>
            </w:pPr>
            <w:r>
              <w:rPr>
                <w:w w:val="99"/>
                <w:sz w:val="20"/>
              </w:rPr>
              <w:t xml:space="preserve"> </w:t>
            </w:r>
          </w:p>
        </w:tc>
      </w:tr>
      <w:tr w:rsidR="00E27373">
        <w:trPr>
          <w:trHeight w:val="319"/>
        </w:trPr>
        <w:tc>
          <w:tcPr>
            <w:tcW w:w="3416" w:type="dxa"/>
          </w:tcPr>
          <w:p w:rsidR="00E27373" w:rsidRDefault="00E27373">
            <w:pPr>
              <w:pStyle w:val="TableParagraph"/>
              <w:spacing w:before="0"/>
              <w:rPr>
                <w:rFonts w:ascii="Times New Roman"/>
                <w:sz w:val="18"/>
              </w:rPr>
            </w:pPr>
          </w:p>
        </w:tc>
        <w:tc>
          <w:tcPr>
            <w:tcW w:w="816" w:type="dxa"/>
          </w:tcPr>
          <w:p w:rsidR="00E27373" w:rsidRDefault="00E27373">
            <w:pPr>
              <w:pStyle w:val="TableParagraph"/>
              <w:spacing w:before="0"/>
              <w:rPr>
                <w:rFonts w:ascii="Times New Roman"/>
                <w:sz w:val="18"/>
              </w:rPr>
            </w:pPr>
          </w:p>
        </w:tc>
        <w:tc>
          <w:tcPr>
            <w:tcW w:w="3216" w:type="dxa"/>
          </w:tcPr>
          <w:p w:rsidR="00E27373" w:rsidRDefault="00F87532">
            <w:pPr>
              <w:pStyle w:val="TableParagraph"/>
              <w:spacing w:before="28"/>
              <w:ind w:left="107"/>
              <w:rPr>
                <w:sz w:val="20"/>
              </w:rPr>
            </w:pPr>
            <w:r>
              <w:rPr>
                <w:sz w:val="20"/>
              </w:rPr>
              <w:t>二十六、抗疫特别国债安排的支出</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right="1096"/>
              <w:jc w:val="right"/>
              <w:rPr>
                <w:b/>
                <w:sz w:val="20"/>
              </w:rPr>
            </w:pPr>
            <w:r>
              <w:rPr>
                <w:b/>
                <w:w w:val="95"/>
                <w:sz w:val="20"/>
              </w:rPr>
              <w:t>本年收入合计</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05"/>
              <w:rPr>
                <w:b/>
                <w:sz w:val="20"/>
              </w:rPr>
            </w:pPr>
            <w:r>
              <w:rPr>
                <w:b/>
                <w:sz w:val="20"/>
              </w:rPr>
              <w:t>本年支出合计</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right="1098"/>
              <w:jc w:val="right"/>
              <w:rPr>
                <w:sz w:val="20"/>
              </w:rPr>
            </w:pPr>
            <w:r>
              <w:rPr>
                <w:w w:val="95"/>
                <w:sz w:val="20"/>
              </w:rPr>
              <w:t>使用非财政拨款结余</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510"/>
              <w:rPr>
                <w:sz w:val="20"/>
              </w:rPr>
            </w:pPr>
            <w:r>
              <w:rPr>
                <w:sz w:val="20"/>
              </w:rPr>
              <w:t>结余分配</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510"/>
              <w:rPr>
                <w:sz w:val="20"/>
              </w:rPr>
            </w:pPr>
            <w:r>
              <w:rPr>
                <w:sz w:val="20"/>
              </w:rPr>
              <w:t>年初结转和结余</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510"/>
              <w:rPr>
                <w:sz w:val="20"/>
              </w:rPr>
            </w:pPr>
            <w:r>
              <w:rPr>
                <w:sz w:val="20"/>
              </w:rPr>
              <w:t>年末结转和结余</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jc w:val="center"/>
              <w:rPr>
                <w:sz w:val="20"/>
              </w:rPr>
            </w:pPr>
            <w:r>
              <w:rPr>
                <w:w w:val="99"/>
                <w:sz w:val="20"/>
              </w:rPr>
              <w:t xml:space="preserve"> </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7"/>
              <w:rPr>
                <w:sz w:val="20"/>
              </w:rPr>
            </w:pPr>
            <w:r>
              <w:rPr>
                <w:w w:val="99"/>
                <w:sz w:val="20"/>
              </w:rPr>
              <w:t xml:space="preserve"> </w:t>
            </w:r>
          </w:p>
        </w:tc>
        <w:tc>
          <w:tcPr>
            <w:tcW w:w="1617"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1"/>
              <w:jc w:val="center"/>
              <w:rPr>
                <w:b/>
                <w:sz w:val="20"/>
              </w:rPr>
            </w:pPr>
            <w:r>
              <w:rPr>
                <w:b/>
                <w:sz w:val="20"/>
              </w:rPr>
              <w:t>总计</w:t>
            </w:r>
          </w:p>
        </w:tc>
        <w:tc>
          <w:tcPr>
            <w:tcW w:w="816" w:type="dxa"/>
          </w:tcPr>
          <w:p w:rsidR="00E27373" w:rsidRDefault="00F87532">
            <w:pPr>
              <w:pStyle w:val="TableParagraph"/>
              <w:spacing w:before="30"/>
              <w:ind w:right="-15"/>
              <w:jc w:val="right"/>
              <w:rPr>
                <w:sz w:val="20"/>
              </w:rPr>
            </w:pPr>
            <w:r>
              <w:rPr>
                <w:w w:val="99"/>
                <w:sz w:val="20"/>
              </w:rPr>
              <w:t xml:space="preserve"> </w:t>
            </w:r>
          </w:p>
        </w:tc>
        <w:tc>
          <w:tcPr>
            <w:tcW w:w="3216" w:type="dxa"/>
          </w:tcPr>
          <w:p w:rsidR="00E27373" w:rsidRDefault="00F87532">
            <w:pPr>
              <w:pStyle w:val="TableParagraph"/>
              <w:spacing w:before="30"/>
              <w:ind w:left="1085" w:right="1075"/>
              <w:jc w:val="center"/>
              <w:rPr>
                <w:b/>
                <w:sz w:val="20"/>
              </w:rPr>
            </w:pPr>
            <w:r>
              <w:rPr>
                <w:b/>
                <w:sz w:val="20"/>
              </w:rPr>
              <w:t>总计</w:t>
            </w:r>
          </w:p>
        </w:tc>
        <w:tc>
          <w:tcPr>
            <w:tcW w:w="1617" w:type="dxa"/>
          </w:tcPr>
          <w:p w:rsidR="00E27373" w:rsidRDefault="00E27373">
            <w:pPr>
              <w:pStyle w:val="TableParagraph"/>
              <w:spacing w:before="0"/>
              <w:rPr>
                <w:rFonts w:ascii="Times New Roman"/>
                <w:sz w:val="18"/>
              </w:rPr>
            </w:pPr>
          </w:p>
        </w:tc>
      </w:tr>
    </w:tbl>
    <w:p w:rsidR="00E27373" w:rsidRDefault="00E27373">
      <w:pPr>
        <w:rPr>
          <w:rFonts w:ascii="Times New Roman"/>
          <w:sz w:val="18"/>
        </w:rPr>
        <w:sectPr w:rsidR="00E27373">
          <w:pgSz w:w="16840" w:h="11910" w:orient="landscape"/>
          <w:pgMar w:top="1100" w:right="1320" w:bottom="280" w:left="1320" w:header="720" w:footer="720" w:gutter="0"/>
          <w:cols w:space="720"/>
        </w:sect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spacing w:before="5"/>
        <w:rPr>
          <w:rFonts w:ascii="Times New Roman"/>
          <w:sz w:val="26"/>
        </w:rPr>
      </w:pPr>
    </w:p>
    <w:p w:rsidR="00E27373" w:rsidRDefault="00F87532">
      <w:pPr>
        <w:pStyle w:val="4"/>
        <w:spacing w:line="619" w:lineRule="exact"/>
        <w:ind w:left="1912"/>
      </w:pPr>
      <w:r>
        <w:t>收入决算表</w:t>
      </w:r>
    </w:p>
    <w:p w:rsidR="00E27373" w:rsidRDefault="00E27373">
      <w:pPr>
        <w:pStyle w:val="a3"/>
        <w:spacing w:before="7"/>
        <w:rPr>
          <w:rFonts w:ascii="方正小标宋_GBK"/>
          <w:sz w:val="15"/>
        </w:rPr>
      </w:pPr>
    </w:p>
    <w:p w:rsidR="00E27373" w:rsidRDefault="00F87532">
      <w:pPr>
        <w:spacing w:before="78"/>
        <w:ind w:right="257"/>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02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2277"/>
        </w:tabs>
        <w:spacing w:after="33"/>
        <w:ind w:right="260"/>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94"/>
        <w:gridCol w:w="1838"/>
        <w:gridCol w:w="1416"/>
        <w:gridCol w:w="1415"/>
        <w:gridCol w:w="997"/>
        <w:gridCol w:w="1165"/>
        <w:gridCol w:w="1242"/>
        <w:gridCol w:w="1417"/>
        <w:gridCol w:w="1415"/>
        <w:gridCol w:w="1983"/>
      </w:tblGrid>
      <w:tr w:rsidR="00E27373">
        <w:trPr>
          <w:trHeight w:val="314"/>
        </w:trPr>
        <w:tc>
          <w:tcPr>
            <w:tcW w:w="2832" w:type="dxa"/>
            <w:gridSpan w:val="2"/>
          </w:tcPr>
          <w:p w:rsidR="00E27373" w:rsidRDefault="00F87532">
            <w:pPr>
              <w:pStyle w:val="TableParagraph"/>
              <w:spacing w:before="27"/>
              <w:ind w:left="1193" w:right="1188"/>
              <w:jc w:val="center"/>
              <w:rPr>
                <w:sz w:val="20"/>
              </w:rPr>
            </w:pPr>
            <w:r>
              <w:rPr>
                <w:sz w:val="20"/>
              </w:rPr>
              <w:t>项目</w:t>
            </w:r>
          </w:p>
        </w:tc>
        <w:tc>
          <w:tcPr>
            <w:tcW w:w="1416" w:type="dxa"/>
            <w:vMerge w:val="restart"/>
          </w:tcPr>
          <w:p w:rsidR="00E27373" w:rsidRDefault="00E27373">
            <w:pPr>
              <w:pStyle w:val="TableParagraph"/>
              <w:spacing w:before="0"/>
              <w:rPr>
                <w:sz w:val="20"/>
              </w:rPr>
            </w:pPr>
          </w:p>
          <w:p w:rsidR="00E27373" w:rsidRDefault="00E27373">
            <w:pPr>
              <w:pStyle w:val="TableParagraph"/>
              <w:spacing w:before="0"/>
              <w:rPr>
                <w:sz w:val="19"/>
              </w:rPr>
            </w:pPr>
          </w:p>
          <w:p w:rsidR="00E27373" w:rsidRDefault="00F87532">
            <w:pPr>
              <w:pStyle w:val="TableParagraph"/>
              <w:spacing w:before="1"/>
              <w:ind w:left="108"/>
              <w:rPr>
                <w:sz w:val="20"/>
              </w:rPr>
            </w:pPr>
            <w:r>
              <w:rPr>
                <w:sz w:val="20"/>
              </w:rPr>
              <w:t>本年收入合计</w:t>
            </w:r>
          </w:p>
        </w:tc>
        <w:tc>
          <w:tcPr>
            <w:tcW w:w="1415" w:type="dxa"/>
            <w:vMerge w:val="restart"/>
          </w:tcPr>
          <w:p w:rsidR="00E27373" w:rsidRDefault="00E27373">
            <w:pPr>
              <w:pStyle w:val="TableParagraph"/>
              <w:spacing w:before="0"/>
              <w:rPr>
                <w:sz w:val="20"/>
              </w:rPr>
            </w:pPr>
          </w:p>
          <w:p w:rsidR="00E27373" w:rsidRDefault="00E27373">
            <w:pPr>
              <w:pStyle w:val="TableParagraph"/>
              <w:spacing w:before="0"/>
              <w:rPr>
                <w:sz w:val="19"/>
              </w:rPr>
            </w:pPr>
          </w:p>
          <w:p w:rsidR="00E27373" w:rsidRDefault="00F87532">
            <w:pPr>
              <w:pStyle w:val="TableParagraph"/>
              <w:spacing w:before="1"/>
              <w:ind w:left="108"/>
              <w:rPr>
                <w:sz w:val="20"/>
              </w:rPr>
            </w:pPr>
            <w:r>
              <w:rPr>
                <w:sz w:val="20"/>
              </w:rPr>
              <w:t>财政拨款收入</w:t>
            </w:r>
          </w:p>
        </w:tc>
        <w:tc>
          <w:tcPr>
            <w:tcW w:w="997" w:type="dxa"/>
            <w:vMerge w:val="restart"/>
          </w:tcPr>
          <w:p w:rsidR="00E27373" w:rsidRDefault="00E27373">
            <w:pPr>
              <w:pStyle w:val="TableParagraph"/>
              <w:spacing w:before="11"/>
              <w:rPr>
                <w:sz w:val="26"/>
              </w:rPr>
            </w:pPr>
          </w:p>
          <w:p w:rsidR="00E27373" w:rsidRDefault="00F87532">
            <w:pPr>
              <w:pStyle w:val="TableParagraph"/>
              <w:spacing w:before="0" w:line="292" w:lineRule="auto"/>
              <w:ind w:left="200" w:right="186"/>
              <w:rPr>
                <w:sz w:val="20"/>
              </w:rPr>
            </w:pPr>
            <w:r>
              <w:rPr>
                <w:sz w:val="20"/>
              </w:rPr>
              <w:t>上级补助收入</w:t>
            </w:r>
          </w:p>
        </w:tc>
        <w:tc>
          <w:tcPr>
            <w:tcW w:w="2407" w:type="dxa"/>
            <w:gridSpan w:val="2"/>
          </w:tcPr>
          <w:p w:rsidR="00E27373" w:rsidRDefault="00F87532">
            <w:pPr>
              <w:pStyle w:val="TableParagraph"/>
              <w:spacing w:before="27"/>
              <w:ind w:left="807"/>
              <w:rPr>
                <w:sz w:val="20"/>
              </w:rPr>
            </w:pPr>
            <w:r>
              <w:rPr>
                <w:sz w:val="20"/>
              </w:rPr>
              <w:t>事业收入</w:t>
            </w:r>
          </w:p>
        </w:tc>
        <w:tc>
          <w:tcPr>
            <w:tcW w:w="1417" w:type="dxa"/>
            <w:vMerge w:val="restart"/>
          </w:tcPr>
          <w:p w:rsidR="00E27373" w:rsidRDefault="00E27373">
            <w:pPr>
              <w:pStyle w:val="TableParagraph"/>
              <w:spacing w:before="0"/>
              <w:rPr>
                <w:sz w:val="20"/>
              </w:rPr>
            </w:pPr>
          </w:p>
          <w:p w:rsidR="00E27373" w:rsidRDefault="00E27373">
            <w:pPr>
              <w:pStyle w:val="TableParagraph"/>
              <w:spacing w:before="0"/>
              <w:rPr>
                <w:sz w:val="19"/>
              </w:rPr>
            </w:pPr>
          </w:p>
          <w:p w:rsidR="00E27373" w:rsidRDefault="00F87532">
            <w:pPr>
              <w:pStyle w:val="TableParagraph"/>
              <w:spacing w:before="1"/>
              <w:ind w:left="315"/>
              <w:rPr>
                <w:sz w:val="20"/>
              </w:rPr>
            </w:pPr>
            <w:r>
              <w:rPr>
                <w:sz w:val="20"/>
              </w:rPr>
              <w:t>经营收入</w:t>
            </w:r>
          </w:p>
        </w:tc>
        <w:tc>
          <w:tcPr>
            <w:tcW w:w="1415" w:type="dxa"/>
            <w:vMerge w:val="restart"/>
          </w:tcPr>
          <w:p w:rsidR="00E27373" w:rsidRDefault="00E27373">
            <w:pPr>
              <w:pStyle w:val="TableParagraph"/>
              <w:spacing w:before="11"/>
              <w:rPr>
                <w:sz w:val="26"/>
              </w:rPr>
            </w:pPr>
          </w:p>
          <w:p w:rsidR="00E27373" w:rsidRDefault="00F87532">
            <w:pPr>
              <w:pStyle w:val="TableParagraph"/>
              <w:spacing w:before="0" w:line="292" w:lineRule="auto"/>
              <w:ind w:left="513" w:right="90" w:hanging="399"/>
              <w:rPr>
                <w:sz w:val="20"/>
              </w:rPr>
            </w:pPr>
            <w:r>
              <w:rPr>
                <w:sz w:val="20"/>
              </w:rPr>
              <w:t>附属单位上缴收入</w:t>
            </w:r>
          </w:p>
        </w:tc>
        <w:tc>
          <w:tcPr>
            <w:tcW w:w="1983" w:type="dxa"/>
            <w:vMerge w:val="restart"/>
          </w:tcPr>
          <w:p w:rsidR="00E27373" w:rsidRDefault="00E27373">
            <w:pPr>
              <w:pStyle w:val="TableParagraph"/>
              <w:spacing w:before="0"/>
              <w:rPr>
                <w:sz w:val="20"/>
              </w:rPr>
            </w:pPr>
          </w:p>
          <w:p w:rsidR="00E27373" w:rsidRDefault="00E27373">
            <w:pPr>
              <w:pStyle w:val="TableParagraph"/>
              <w:spacing w:before="0"/>
              <w:rPr>
                <w:sz w:val="19"/>
              </w:rPr>
            </w:pPr>
          </w:p>
          <w:p w:rsidR="00E27373" w:rsidRDefault="00F87532">
            <w:pPr>
              <w:pStyle w:val="TableParagraph"/>
              <w:spacing w:before="1"/>
              <w:ind w:left="601"/>
              <w:rPr>
                <w:sz w:val="20"/>
              </w:rPr>
            </w:pPr>
            <w:r>
              <w:rPr>
                <w:sz w:val="20"/>
              </w:rPr>
              <w:t>其他收入</w:t>
            </w:r>
          </w:p>
        </w:tc>
      </w:tr>
      <w:tr w:rsidR="00E27373">
        <w:trPr>
          <w:trHeight w:val="935"/>
        </w:trPr>
        <w:tc>
          <w:tcPr>
            <w:tcW w:w="994" w:type="dxa"/>
          </w:tcPr>
          <w:p w:rsidR="00E27373" w:rsidRDefault="00F87532">
            <w:pPr>
              <w:pStyle w:val="TableParagraph"/>
              <w:ind w:left="196"/>
              <w:rPr>
                <w:sz w:val="20"/>
              </w:rPr>
            </w:pPr>
            <w:r>
              <w:rPr>
                <w:sz w:val="20"/>
              </w:rPr>
              <w:t>功能分</w:t>
            </w:r>
          </w:p>
          <w:p w:rsidR="00E27373" w:rsidRDefault="00F87532">
            <w:pPr>
              <w:pStyle w:val="TableParagraph"/>
              <w:spacing w:before="2" w:line="310" w:lineRule="atLeast"/>
              <w:ind w:left="295" w:right="187" w:hanging="99"/>
              <w:rPr>
                <w:sz w:val="20"/>
              </w:rPr>
            </w:pPr>
            <w:r>
              <w:rPr>
                <w:sz w:val="20"/>
              </w:rPr>
              <w:t>类科目编码</w:t>
            </w:r>
          </w:p>
        </w:tc>
        <w:tc>
          <w:tcPr>
            <w:tcW w:w="1838" w:type="dxa"/>
          </w:tcPr>
          <w:p w:rsidR="00E27373" w:rsidRDefault="00E27373">
            <w:pPr>
              <w:pStyle w:val="TableParagraph"/>
              <w:spacing w:before="4"/>
              <w:rPr>
                <w:sz w:val="26"/>
              </w:rPr>
            </w:pPr>
          </w:p>
          <w:p w:rsidR="00E27373" w:rsidRDefault="00F87532">
            <w:pPr>
              <w:pStyle w:val="TableParagraph"/>
              <w:spacing w:before="0"/>
              <w:ind w:left="518"/>
              <w:rPr>
                <w:sz w:val="20"/>
              </w:rPr>
            </w:pPr>
            <w:r>
              <w:rPr>
                <w:sz w:val="20"/>
              </w:rPr>
              <w:t>科目名称</w:t>
            </w:r>
          </w:p>
        </w:tc>
        <w:tc>
          <w:tcPr>
            <w:tcW w:w="1416" w:type="dxa"/>
            <w:vMerge/>
            <w:tcBorders>
              <w:top w:val="nil"/>
            </w:tcBorders>
          </w:tcPr>
          <w:p w:rsidR="00E27373" w:rsidRDefault="00E27373">
            <w:pPr>
              <w:rPr>
                <w:sz w:val="2"/>
                <w:szCs w:val="2"/>
              </w:rPr>
            </w:pPr>
          </w:p>
        </w:tc>
        <w:tc>
          <w:tcPr>
            <w:tcW w:w="1415" w:type="dxa"/>
            <w:vMerge/>
            <w:tcBorders>
              <w:top w:val="nil"/>
            </w:tcBorders>
          </w:tcPr>
          <w:p w:rsidR="00E27373" w:rsidRDefault="00E27373">
            <w:pPr>
              <w:rPr>
                <w:sz w:val="2"/>
                <w:szCs w:val="2"/>
              </w:rPr>
            </w:pPr>
          </w:p>
        </w:tc>
        <w:tc>
          <w:tcPr>
            <w:tcW w:w="997" w:type="dxa"/>
            <w:vMerge/>
            <w:tcBorders>
              <w:top w:val="nil"/>
            </w:tcBorders>
          </w:tcPr>
          <w:p w:rsidR="00E27373" w:rsidRDefault="00E27373">
            <w:pPr>
              <w:rPr>
                <w:sz w:val="2"/>
                <w:szCs w:val="2"/>
              </w:rPr>
            </w:pPr>
          </w:p>
        </w:tc>
        <w:tc>
          <w:tcPr>
            <w:tcW w:w="1165" w:type="dxa"/>
          </w:tcPr>
          <w:p w:rsidR="00E27373" w:rsidRDefault="00E27373">
            <w:pPr>
              <w:pStyle w:val="TableParagraph"/>
              <w:spacing w:before="4"/>
              <w:rPr>
                <w:sz w:val="26"/>
              </w:rPr>
            </w:pPr>
          </w:p>
          <w:p w:rsidR="00E27373" w:rsidRDefault="00F87532">
            <w:pPr>
              <w:pStyle w:val="TableParagraph"/>
              <w:spacing w:before="0"/>
              <w:ind w:left="384"/>
              <w:rPr>
                <w:sz w:val="20"/>
              </w:rPr>
            </w:pPr>
            <w:r>
              <w:rPr>
                <w:sz w:val="20"/>
              </w:rPr>
              <w:t>小计</w:t>
            </w:r>
          </w:p>
        </w:tc>
        <w:tc>
          <w:tcPr>
            <w:tcW w:w="1242" w:type="dxa"/>
          </w:tcPr>
          <w:p w:rsidR="00E27373" w:rsidRDefault="00E27373">
            <w:pPr>
              <w:pStyle w:val="TableParagraph"/>
              <w:spacing w:before="2"/>
              <w:rPr>
                <w:sz w:val="14"/>
              </w:rPr>
            </w:pPr>
          </w:p>
          <w:p w:rsidR="00E27373" w:rsidRDefault="00F87532">
            <w:pPr>
              <w:pStyle w:val="TableParagraph"/>
              <w:spacing w:before="0" w:line="292" w:lineRule="auto"/>
              <w:ind w:left="422" w:right="109" w:hanging="300"/>
              <w:rPr>
                <w:sz w:val="20"/>
              </w:rPr>
            </w:pPr>
            <w:r>
              <w:rPr>
                <w:sz w:val="20"/>
              </w:rPr>
              <w:t>其中：教育收费</w:t>
            </w:r>
          </w:p>
        </w:tc>
        <w:tc>
          <w:tcPr>
            <w:tcW w:w="1417" w:type="dxa"/>
            <w:vMerge/>
            <w:tcBorders>
              <w:top w:val="nil"/>
            </w:tcBorders>
          </w:tcPr>
          <w:p w:rsidR="00E27373" w:rsidRDefault="00E27373">
            <w:pPr>
              <w:rPr>
                <w:sz w:val="2"/>
                <w:szCs w:val="2"/>
              </w:rPr>
            </w:pPr>
          </w:p>
        </w:tc>
        <w:tc>
          <w:tcPr>
            <w:tcW w:w="1415" w:type="dxa"/>
            <w:vMerge/>
            <w:tcBorders>
              <w:top w:val="nil"/>
            </w:tcBorders>
          </w:tcPr>
          <w:p w:rsidR="00E27373" w:rsidRDefault="00E27373">
            <w:pPr>
              <w:rPr>
                <w:sz w:val="2"/>
                <w:szCs w:val="2"/>
              </w:rPr>
            </w:pPr>
          </w:p>
        </w:tc>
        <w:tc>
          <w:tcPr>
            <w:tcW w:w="1983" w:type="dxa"/>
            <w:vMerge/>
            <w:tcBorders>
              <w:top w:val="nil"/>
            </w:tcBorders>
          </w:tcPr>
          <w:p w:rsidR="00E27373" w:rsidRDefault="00E27373">
            <w:pPr>
              <w:rPr>
                <w:sz w:val="2"/>
                <w:szCs w:val="2"/>
              </w:rPr>
            </w:pPr>
          </w:p>
        </w:tc>
      </w:tr>
      <w:tr w:rsidR="00E27373">
        <w:trPr>
          <w:trHeight w:val="318"/>
        </w:trPr>
        <w:tc>
          <w:tcPr>
            <w:tcW w:w="2832" w:type="dxa"/>
            <w:gridSpan w:val="2"/>
          </w:tcPr>
          <w:p w:rsidR="00E27373" w:rsidRDefault="00F87532">
            <w:pPr>
              <w:pStyle w:val="TableParagraph"/>
              <w:spacing w:before="27"/>
              <w:ind w:left="1193" w:right="1188"/>
              <w:jc w:val="center"/>
              <w:rPr>
                <w:sz w:val="20"/>
              </w:rPr>
            </w:pPr>
            <w:r>
              <w:rPr>
                <w:sz w:val="20"/>
              </w:rPr>
              <w:t>合计</w:t>
            </w:r>
          </w:p>
        </w:tc>
        <w:tc>
          <w:tcPr>
            <w:tcW w:w="1416" w:type="dxa"/>
          </w:tcPr>
          <w:p w:rsidR="00E27373" w:rsidRDefault="00F87532">
            <w:pPr>
              <w:pStyle w:val="TableParagraph"/>
              <w:spacing w:before="27"/>
              <w:ind w:right="-15"/>
              <w:jc w:val="right"/>
              <w:rPr>
                <w:sz w:val="20"/>
              </w:rPr>
            </w:pPr>
            <w:r>
              <w:rPr>
                <w:w w:val="99"/>
                <w:sz w:val="20"/>
              </w:rPr>
              <w:t xml:space="preserve"> </w:t>
            </w:r>
          </w:p>
        </w:tc>
        <w:tc>
          <w:tcPr>
            <w:tcW w:w="1415" w:type="dxa"/>
          </w:tcPr>
          <w:p w:rsidR="00E27373" w:rsidRDefault="00F87532">
            <w:pPr>
              <w:pStyle w:val="TableParagraph"/>
              <w:spacing w:before="27"/>
              <w:ind w:right="-15"/>
              <w:jc w:val="right"/>
              <w:rPr>
                <w:sz w:val="20"/>
              </w:rPr>
            </w:pPr>
            <w:r>
              <w:rPr>
                <w:w w:val="99"/>
                <w:sz w:val="20"/>
              </w:rPr>
              <w:t xml:space="preserve"> </w:t>
            </w:r>
          </w:p>
        </w:tc>
        <w:tc>
          <w:tcPr>
            <w:tcW w:w="997" w:type="dxa"/>
          </w:tcPr>
          <w:p w:rsidR="00E27373" w:rsidRDefault="00F87532">
            <w:pPr>
              <w:pStyle w:val="TableParagraph"/>
              <w:spacing w:before="27"/>
              <w:ind w:right="-15"/>
              <w:jc w:val="right"/>
              <w:rPr>
                <w:sz w:val="20"/>
              </w:rPr>
            </w:pPr>
            <w:r>
              <w:rPr>
                <w:w w:val="99"/>
                <w:sz w:val="20"/>
              </w:rPr>
              <w:t xml:space="preserve"> </w:t>
            </w:r>
          </w:p>
        </w:tc>
        <w:tc>
          <w:tcPr>
            <w:tcW w:w="1165" w:type="dxa"/>
          </w:tcPr>
          <w:p w:rsidR="00E27373" w:rsidRDefault="00F87532">
            <w:pPr>
              <w:pStyle w:val="TableParagraph"/>
              <w:spacing w:before="27"/>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27"/>
              <w:ind w:right="-15"/>
              <w:jc w:val="right"/>
              <w:rPr>
                <w:sz w:val="20"/>
              </w:rPr>
            </w:pPr>
            <w:r>
              <w:rPr>
                <w:w w:val="99"/>
                <w:sz w:val="20"/>
              </w:rPr>
              <w:t xml:space="preserve"> </w:t>
            </w:r>
          </w:p>
        </w:tc>
        <w:tc>
          <w:tcPr>
            <w:tcW w:w="1415" w:type="dxa"/>
          </w:tcPr>
          <w:p w:rsidR="00E27373" w:rsidRDefault="00F87532">
            <w:pPr>
              <w:pStyle w:val="TableParagraph"/>
              <w:spacing w:before="27"/>
              <w:ind w:right="-15"/>
              <w:jc w:val="right"/>
              <w:rPr>
                <w:sz w:val="20"/>
              </w:rPr>
            </w:pPr>
            <w:r>
              <w:rPr>
                <w:w w:val="99"/>
                <w:sz w:val="20"/>
              </w:rPr>
              <w:t xml:space="preserve"> </w:t>
            </w:r>
          </w:p>
        </w:tc>
        <w:tc>
          <w:tcPr>
            <w:tcW w:w="1983" w:type="dxa"/>
          </w:tcPr>
          <w:p w:rsidR="00E27373" w:rsidRDefault="00F87532">
            <w:pPr>
              <w:pStyle w:val="TableParagraph"/>
              <w:spacing w:before="27"/>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9"/>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994" w:type="dxa"/>
          </w:tcPr>
          <w:p w:rsidR="00E27373" w:rsidRDefault="00F87532">
            <w:pPr>
              <w:pStyle w:val="TableParagraph"/>
              <w:spacing w:before="30"/>
              <w:ind w:left="107"/>
              <w:rPr>
                <w:sz w:val="20"/>
              </w:rPr>
            </w:pPr>
            <w:r>
              <w:rPr>
                <w:w w:val="99"/>
                <w:sz w:val="20"/>
              </w:rPr>
              <w:t xml:space="preserve"> </w:t>
            </w:r>
          </w:p>
        </w:tc>
        <w:tc>
          <w:tcPr>
            <w:tcW w:w="1838" w:type="dxa"/>
          </w:tcPr>
          <w:p w:rsidR="00E27373" w:rsidRDefault="00F87532">
            <w:pPr>
              <w:pStyle w:val="TableParagraph"/>
              <w:spacing w:before="30"/>
              <w:ind w:left="105"/>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997" w:type="dxa"/>
          </w:tcPr>
          <w:p w:rsidR="00E27373" w:rsidRDefault="00F87532">
            <w:pPr>
              <w:pStyle w:val="TableParagraph"/>
              <w:spacing w:before="30"/>
              <w:ind w:right="-15"/>
              <w:jc w:val="right"/>
              <w:rPr>
                <w:sz w:val="20"/>
              </w:rPr>
            </w:pPr>
            <w:r>
              <w:rPr>
                <w:w w:val="99"/>
                <w:sz w:val="20"/>
              </w:rPr>
              <w:t xml:space="preserve"> </w:t>
            </w:r>
          </w:p>
        </w:tc>
        <w:tc>
          <w:tcPr>
            <w:tcW w:w="1165" w:type="dxa"/>
          </w:tcPr>
          <w:p w:rsidR="00E27373" w:rsidRDefault="00F87532">
            <w:pPr>
              <w:pStyle w:val="TableParagraph"/>
              <w:spacing w:before="30"/>
              <w:ind w:right="-15"/>
              <w:jc w:val="right"/>
              <w:rPr>
                <w:sz w:val="20"/>
              </w:rPr>
            </w:pPr>
            <w:r>
              <w:rPr>
                <w:w w:val="99"/>
                <w:sz w:val="20"/>
              </w:rPr>
              <w:t xml:space="preserve"> </w:t>
            </w:r>
          </w:p>
        </w:tc>
        <w:tc>
          <w:tcPr>
            <w:tcW w:w="1242" w:type="dxa"/>
          </w:tcPr>
          <w:p w:rsidR="00E27373" w:rsidRDefault="00E27373">
            <w:pPr>
              <w:pStyle w:val="TableParagraph"/>
              <w:spacing w:before="0"/>
              <w:rPr>
                <w:rFonts w:ascii="Times New Roman"/>
                <w:sz w:val="20"/>
              </w:rPr>
            </w:pPr>
          </w:p>
        </w:tc>
        <w:tc>
          <w:tcPr>
            <w:tcW w:w="1417" w:type="dxa"/>
          </w:tcPr>
          <w:p w:rsidR="00E27373" w:rsidRDefault="00F87532">
            <w:pPr>
              <w:pStyle w:val="TableParagraph"/>
              <w:spacing w:before="30"/>
              <w:ind w:right="-15"/>
              <w:jc w:val="right"/>
              <w:rPr>
                <w:sz w:val="20"/>
              </w:rPr>
            </w:pPr>
            <w:r>
              <w:rPr>
                <w:w w:val="99"/>
                <w:sz w:val="20"/>
              </w:rPr>
              <w:t xml:space="preserve"> </w:t>
            </w:r>
          </w:p>
        </w:tc>
        <w:tc>
          <w:tcPr>
            <w:tcW w:w="1415" w:type="dxa"/>
          </w:tcPr>
          <w:p w:rsidR="00E27373" w:rsidRDefault="00F87532">
            <w:pPr>
              <w:pStyle w:val="TableParagraph"/>
              <w:spacing w:before="30"/>
              <w:ind w:right="-15"/>
              <w:jc w:val="right"/>
              <w:rPr>
                <w:sz w:val="20"/>
              </w:rPr>
            </w:pPr>
            <w:r>
              <w:rPr>
                <w:w w:val="99"/>
                <w:sz w:val="20"/>
              </w:rPr>
              <w:t xml:space="preserve"> </w:t>
            </w:r>
          </w:p>
        </w:tc>
        <w:tc>
          <w:tcPr>
            <w:tcW w:w="1983" w:type="dxa"/>
          </w:tcPr>
          <w:p w:rsidR="00E27373" w:rsidRDefault="00F87532">
            <w:pPr>
              <w:pStyle w:val="TableParagraph"/>
              <w:spacing w:before="30"/>
              <w:ind w:right="-15"/>
              <w:jc w:val="right"/>
              <w:rPr>
                <w:sz w:val="20"/>
              </w:rPr>
            </w:pPr>
            <w:r>
              <w:rPr>
                <w:w w:val="99"/>
                <w:sz w:val="20"/>
              </w:rPr>
              <w:t xml:space="preserve"> </w:t>
            </w:r>
          </w:p>
        </w:tc>
      </w:tr>
    </w:tbl>
    <w:p w:rsidR="00E27373" w:rsidRDefault="00F87532">
      <w:pPr>
        <w:spacing w:before="66"/>
        <w:ind w:left="261"/>
        <w:rPr>
          <w:rFonts w:ascii="宋体" w:eastAsia="宋体" w:hAnsi="宋体"/>
          <w:sz w:val="20"/>
        </w:rPr>
      </w:pPr>
      <w:r>
        <w:rPr>
          <w:rFonts w:ascii="宋体" w:eastAsia="宋体" w:hAnsi="宋体" w:hint="eastAsia"/>
          <w:sz w:val="20"/>
        </w:rPr>
        <w:t>注：</w:t>
      </w:r>
      <w:r>
        <w:rPr>
          <w:rFonts w:ascii="Times New Roman" w:eastAsia="Times New Roman" w:hAnsi="Times New Roman"/>
          <w:sz w:val="20"/>
        </w:rPr>
        <w:t>“</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F87532">
      <w:pPr>
        <w:pStyle w:val="4"/>
        <w:spacing w:before="155"/>
        <w:ind w:left="2"/>
      </w:pPr>
      <w:r>
        <w:t>支出决算表</w:t>
      </w:r>
    </w:p>
    <w:p w:rsidR="00E27373" w:rsidRDefault="00E27373">
      <w:pPr>
        <w:pStyle w:val="a3"/>
        <w:spacing w:before="11"/>
        <w:rPr>
          <w:rFonts w:ascii="方正小标宋_GBK"/>
          <w:sz w:val="28"/>
        </w:rPr>
      </w:pPr>
    </w:p>
    <w:p w:rsidR="00E27373" w:rsidRDefault="00F87532">
      <w:pPr>
        <w:ind w:right="1839"/>
        <w:jc w:val="right"/>
        <w:rPr>
          <w:rFonts w:ascii="宋体" w:eastAsia="宋体"/>
          <w:sz w:val="20"/>
        </w:rPr>
      </w:pPr>
      <w:r>
        <w:rPr>
          <w:rFonts w:ascii="宋体" w:eastAsia="宋体" w:hint="eastAsia"/>
          <w:spacing w:val="-17"/>
          <w:sz w:val="20"/>
        </w:rPr>
        <w:t>公开</w:t>
      </w:r>
      <w:r>
        <w:rPr>
          <w:rFonts w:ascii="宋体" w:eastAsia="宋体" w:hint="eastAsia"/>
          <w:spacing w:val="-17"/>
          <w:sz w:val="20"/>
        </w:rPr>
        <w:t xml:space="preserve"> </w:t>
      </w:r>
      <w:r>
        <w:rPr>
          <w:rFonts w:ascii="Times New Roman" w:eastAsia="Times New Roman"/>
          <w:sz w:val="20"/>
        </w:rPr>
        <w:t xml:space="preserve">03 </w:t>
      </w:r>
      <w:r>
        <w:rPr>
          <w:rFonts w:ascii="宋体" w:eastAsia="宋体" w:hint="eastAsia"/>
          <w:sz w:val="20"/>
        </w:rPr>
        <w:t>表</w:t>
      </w:r>
    </w:p>
    <w:p w:rsidR="00E27373" w:rsidRDefault="00F87532">
      <w:pPr>
        <w:tabs>
          <w:tab w:val="left" w:pos="9113"/>
        </w:tabs>
        <w:spacing w:before="61" w:after="30"/>
        <w:ind w:right="1842"/>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17"/>
        <w:gridCol w:w="1016"/>
        <w:gridCol w:w="1416"/>
        <w:gridCol w:w="1015"/>
        <w:gridCol w:w="1017"/>
        <w:gridCol w:w="1416"/>
        <w:gridCol w:w="1015"/>
        <w:gridCol w:w="2016"/>
      </w:tblGrid>
      <w:tr w:rsidR="00E27373">
        <w:trPr>
          <w:trHeight w:val="321"/>
        </w:trPr>
        <w:tc>
          <w:tcPr>
            <w:tcW w:w="2833" w:type="dxa"/>
            <w:gridSpan w:val="2"/>
          </w:tcPr>
          <w:p w:rsidR="00E27373" w:rsidRDefault="00F87532">
            <w:pPr>
              <w:pStyle w:val="TableParagraph"/>
              <w:spacing w:before="30"/>
              <w:ind w:left="1193" w:right="1190"/>
              <w:jc w:val="center"/>
              <w:rPr>
                <w:sz w:val="20"/>
              </w:rPr>
            </w:pPr>
            <w:r>
              <w:rPr>
                <w:sz w:val="20"/>
              </w:rPr>
              <w:t>项目</w:t>
            </w:r>
          </w:p>
        </w:tc>
        <w:tc>
          <w:tcPr>
            <w:tcW w:w="1416" w:type="dxa"/>
            <w:vMerge w:val="restart"/>
          </w:tcPr>
          <w:p w:rsidR="00E27373" w:rsidRDefault="00E27373">
            <w:pPr>
              <w:pStyle w:val="TableParagraph"/>
              <w:spacing w:before="10"/>
              <w:rPr>
                <w:sz w:val="27"/>
              </w:rPr>
            </w:pPr>
          </w:p>
          <w:p w:rsidR="00E27373" w:rsidRDefault="00F87532">
            <w:pPr>
              <w:pStyle w:val="TableParagraph"/>
              <w:spacing w:before="0"/>
              <w:ind w:left="107"/>
              <w:rPr>
                <w:sz w:val="20"/>
              </w:rPr>
            </w:pPr>
            <w:r>
              <w:rPr>
                <w:sz w:val="20"/>
              </w:rPr>
              <w:t>本年支出合计</w:t>
            </w:r>
          </w:p>
        </w:tc>
        <w:tc>
          <w:tcPr>
            <w:tcW w:w="1015" w:type="dxa"/>
            <w:vMerge w:val="restart"/>
          </w:tcPr>
          <w:p w:rsidR="00E27373" w:rsidRDefault="00E27373">
            <w:pPr>
              <w:pStyle w:val="TableParagraph"/>
              <w:spacing w:before="10"/>
              <w:rPr>
                <w:sz w:val="27"/>
              </w:rPr>
            </w:pPr>
          </w:p>
          <w:p w:rsidR="00E27373" w:rsidRDefault="00F87532">
            <w:pPr>
              <w:pStyle w:val="TableParagraph"/>
              <w:spacing w:before="0"/>
              <w:ind w:left="107"/>
              <w:rPr>
                <w:sz w:val="20"/>
              </w:rPr>
            </w:pPr>
            <w:r>
              <w:rPr>
                <w:sz w:val="20"/>
              </w:rPr>
              <w:t>基本支出</w:t>
            </w:r>
          </w:p>
        </w:tc>
        <w:tc>
          <w:tcPr>
            <w:tcW w:w="1017" w:type="dxa"/>
            <w:vMerge w:val="restart"/>
          </w:tcPr>
          <w:p w:rsidR="00E27373" w:rsidRDefault="00E27373">
            <w:pPr>
              <w:pStyle w:val="TableParagraph"/>
              <w:spacing w:before="10"/>
              <w:rPr>
                <w:sz w:val="27"/>
              </w:rPr>
            </w:pPr>
          </w:p>
          <w:p w:rsidR="00E27373" w:rsidRDefault="00F87532">
            <w:pPr>
              <w:pStyle w:val="TableParagraph"/>
              <w:spacing w:before="0"/>
              <w:ind w:left="107"/>
              <w:rPr>
                <w:sz w:val="20"/>
              </w:rPr>
            </w:pPr>
            <w:r>
              <w:rPr>
                <w:sz w:val="20"/>
              </w:rPr>
              <w:t>项目支出</w:t>
            </w:r>
          </w:p>
        </w:tc>
        <w:tc>
          <w:tcPr>
            <w:tcW w:w="1416" w:type="dxa"/>
            <w:vMerge w:val="restart"/>
          </w:tcPr>
          <w:p w:rsidR="00E27373" w:rsidRDefault="00E27373">
            <w:pPr>
              <w:pStyle w:val="TableParagraph"/>
              <w:spacing w:before="10"/>
              <w:rPr>
                <w:sz w:val="27"/>
              </w:rPr>
            </w:pPr>
          </w:p>
          <w:p w:rsidR="00E27373" w:rsidRDefault="00F87532">
            <w:pPr>
              <w:pStyle w:val="TableParagraph"/>
              <w:spacing w:before="0"/>
              <w:ind w:left="108"/>
              <w:rPr>
                <w:sz w:val="20"/>
              </w:rPr>
            </w:pPr>
            <w:r>
              <w:rPr>
                <w:sz w:val="20"/>
              </w:rPr>
              <w:t>上缴上级支出</w:t>
            </w:r>
          </w:p>
        </w:tc>
        <w:tc>
          <w:tcPr>
            <w:tcW w:w="1015" w:type="dxa"/>
            <w:vMerge w:val="restart"/>
          </w:tcPr>
          <w:p w:rsidR="00E27373" w:rsidRDefault="00E27373">
            <w:pPr>
              <w:pStyle w:val="TableParagraph"/>
              <w:spacing w:before="10"/>
              <w:rPr>
                <w:sz w:val="27"/>
              </w:rPr>
            </w:pPr>
          </w:p>
          <w:p w:rsidR="00E27373" w:rsidRDefault="00F87532">
            <w:pPr>
              <w:pStyle w:val="TableParagraph"/>
              <w:spacing w:before="0"/>
              <w:ind w:left="108"/>
              <w:rPr>
                <w:sz w:val="20"/>
              </w:rPr>
            </w:pPr>
            <w:r>
              <w:rPr>
                <w:sz w:val="20"/>
              </w:rPr>
              <w:t>经营支出</w:t>
            </w:r>
          </w:p>
        </w:tc>
        <w:tc>
          <w:tcPr>
            <w:tcW w:w="2016" w:type="dxa"/>
            <w:vMerge w:val="restart"/>
          </w:tcPr>
          <w:p w:rsidR="00E27373" w:rsidRDefault="00E27373">
            <w:pPr>
              <w:pStyle w:val="TableParagraph"/>
              <w:spacing w:before="10"/>
              <w:rPr>
                <w:sz w:val="27"/>
              </w:rPr>
            </w:pPr>
          </w:p>
          <w:p w:rsidR="00E27373" w:rsidRDefault="00F87532">
            <w:pPr>
              <w:pStyle w:val="TableParagraph"/>
              <w:spacing w:before="0"/>
              <w:ind w:left="108"/>
              <w:rPr>
                <w:sz w:val="20"/>
              </w:rPr>
            </w:pPr>
            <w:r>
              <w:rPr>
                <w:sz w:val="20"/>
              </w:rPr>
              <w:t>对附属单位补助支出</w:t>
            </w:r>
          </w:p>
        </w:tc>
      </w:tr>
      <w:tr w:rsidR="00E27373">
        <w:trPr>
          <w:trHeight w:val="640"/>
        </w:trPr>
        <w:tc>
          <w:tcPr>
            <w:tcW w:w="1817" w:type="dxa"/>
          </w:tcPr>
          <w:p w:rsidR="00E27373" w:rsidRDefault="00E27373">
            <w:pPr>
              <w:pStyle w:val="TableParagraph"/>
              <w:spacing w:before="9"/>
              <w:rPr>
                <w:sz w:val="14"/>
              </w:rPr>
            </w:pPr>
          </w:p>
          <w:p w:rsidR="00E27373" w:rsidRDefault="00F87532">
            <w:pPr>
              <w:pStyle w:val="TableParagraph"/>
              <w:spacing w:before="0"/>
              <w:ind w:left="107"/>
              <w:rPr>
                <w:sz w:val="20"/>
              </w:rPr>
            </w:pPr>
            <w:r>
              <w:rPr>
                <w:sz w:val="20"/>
              </w:rPr>
              <w:t>功能分类科目编码</w:t>
            </w:r>
          </w:p>
        </w:tc>
        <w:tc>
          <w:tcPr>
            <w:tcW w:w="1016" w:type="dxa"/>
          </w:tcPr>
          <w:p w:rsidR="00E27373" w:rsidRDefault="00E27373">
            <w:pPr>
              <w:pStyle w:val="TableParagraph"/>
              <w:spacing w:before="9"/>
              <w:rPr>
                <w:sz w:val="14"/>
              </w:rPr>
            </w:pPr>
          </w:p>
          <w:p w:rsidR="00E27373" w:rsidRDefault="00F87532">
            <w:pPr>
              <w:pStyle w:val="TableParagraph"/>
              <w:spacing w:before="0"/>
              <w:ind w:left="107"/>
              <w:rPr>
                <w:sz w:val="20"/>
              </w:rPr>
            </w:pPr>
            <w:r>
              <w:rPr>
                <w:sz w:val="20"/>
              </w:rPr>
              <w:t>科目名称</w:t>
            </w:r>
          </w:p>
        </w:tc>
        <w:tc>
          <w:tcPr>
            <w:tcW w:w="1416" w:type="dxa"/>
            <w:vMerge/>
            <w:tcBorders>
              <w:top w:val="nil"/>
            </w:tcBorders>
          </w:tcPr>
          <w:p w:rsidR="00E27373" w:rsidRDefault="00E27373">
            <w:pPr>
              <w:rPr>
                <w:sz w:val="2"/>
                <w:szCs w:val="2"/>
              </w:rPr>
            </w:pPr>
          </w:p>
        </w:tc>
        <w:tc>
          <w:tcPr>
            <w:tcW w:w="1015" w:type="dxa"/>
            <w:vMerge/>
            <w:tcBorders>
              <w:top w:val="nil"/>
            </w:tcBorders>
          </w:tcPr>
          <w:p w:rsidR="00E27373" w:rsidRDefault="00E27373">
            <w:pPr>
              <w:rPr>
                <w:sz w:val="2"/>
                <w:szCs w:val="2"/>
              </w:rPr>
            </w:pPr>
          </w:p>
        </w:tc>
        <w:tc>
          <w:tcPr>
            <w:tcW w:w="1017" w:type="dxa"/>
            <w:vMerge/>
            <w:tcBorders>
              <w:top w:val="nil"/>
            </w:tcBorders>
          </w:tcPr>
          <w:p w:rsidR="00E27373" w:rsidRDefault="00E27373">
            <w:pPr>
              <w:rPr>
                <w:sz w:val="2"/>
                <w:szCs w:val="2"/>
              </w:rPr>
            </w:pPr>
          </w:p>
        </w:tc>
        <w:tc>
          <w:tcPr>
            <w:tcW w:w="1416" w:type="dxa"/>
            <w:vMerge/>
            <w:tcBorders>
              <w:top w:val="nil"/>
            </w:tcBorders>
          </w:tcPr>
          <w:p w:rsidR="00E27373" w:rsidRDefault="00E27373">
            <w:pPr>
              <w:rPr>
                <w:sz w:val="2"/>
                <w:szCs w:val="2"/>
              </w:rPr>
            </w:pPr>
          </w:p>
        </w:tc>
        <w:tc>
          <w:tcPr>
            <w:tcW w:w="1015" w:type="dxa"/>
            <w:vMerge/>
            <w:tcBorders>
              <w:top w:val="nil"/>
            </w:tcBorders>
          </w:tcPr>
          <w:p w:rsidR="00E27373" w:rsidRDefault="00E27373">
            <w:pPr>
              <w:rPr>
                <w:sz w:val="2"/>
                <w:szCs w:val="2"/>
              </w:rPr>
            </w:pPr>
          </w:p>
        </w:tc>
        <w:tc>
          <w:tcPr>
            <w:tcW w:w="2016" w:type="dxa"/>
            <w:vMerge/>
            <w:tcBorders>
              <w:top w:val="nil"/>
            </w:tcBorders>
          </w:tcPr>
          <w:p w:rsidR="00E27373" w:rsidRDefault="00E27373">
            <w:pPr>
              <w:rPr>
                <w:sz w:val="2"/>
                <w:szCs w:val="2"/>
              </w:rPr>
            </w:pPr>
          </w:p>
        </w:tc>
      </w:tr>
      <w:tr w:rsidR="00E27373">
        <w:trPr>
          <w:trHeight w:val="318"/>
        </w:trPr>
        <w:tc>
          <w:tcPr>
            <w:tcW w:w="1817" w:type="dxa"/>
          </w:tcPr>
          <w:p w:rsidR="00E27373" w:rsidRDefault="00F87532">
            <w:pPr>
              <w:pStyle w:val="TableParagraph"/>
              <w:spacing w:before="30"/>
              <w:ind w:left="107"/>
              <w:rPr>
                <w:sz w:val="20"/>
              </w:rPr>
            </w:pPr>
            <w:r>
              <w:rPr>
                <w:w w:val="99"/>
                <w:sz w:val="20"/>
              </w:rPr>
              <w:t xml:space="preserve"> </w:t>
            </w:r>
          </w:p>
        </w:tc>
        <w:tc>
          <w:tcPr>
            <w:tcW w:w="1016" w:type="dxa"/>
          </w:tcPr>
          <w:p w:rsidR="00E27373" w:rsidRDefault="00F87532">
            <w:pPr>
              <w:pStyle w:val="TableParagraph"/>
              <w:spacing w:before="30"/>
              <w:ind w:left="306"/>
              <w:rPr>
                <w:sz w:val="20"/>
              </w:rPr>
            </w:pPr>
            <w:r>
              <w:rPr>
                <w:sz w:val="20"/>
              </w:rPr>
              <w:t>合计</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015" w:type="dxa"/>
          </w:tcPr>
          <w:p w:rsidR="00E27373" w:rsidRDefault="00F87532">
            <w:pPr>
              <w:pStyle w:val="TableParagraph"/>
              <w:spacing w:before="30"/>
              <w:ind w:right="-15"/>
              <w:jc w:val="right"/>
              <w:rPr>
                <w:sz w:val="20"/>
              </w:rPr>
            </w:pPr>
            <w:r>
              <w:rPr>
                <w:w w:val="99"/>
                <w:sz w:val="20"/>
              </w:rPr>
              <w:t xml:space="preserve"> </w:t>
            </w:r>
          </w:p>
        </w:tc>
        <w:tc>
          <w:tcPr>
            <w:tcW w:w="1017" w:type="dxa"/>
          </w:tcPr>
          <w:p w:rsidR="00E27373" w:rsidRDefault="00F87532">
            <w:pPr>
              <w:pStyle w:val="TableParagraph"/>
              <w:spacing w:before="30"/>
              <w:jc w:val="right"/>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015" w:type="dxa"/>
          </w:tcPr>
          <w:p w:rsidR="00E27373" w:rsidRDefault="00F87532">
            <w:pPr>
              <w:pStyle w:val="TableParagraph"/>
              <w:spacing w:before="30"/>
              <w:ind w:right="-15"/>
              <w:jc w:val="right"/>
              <w:rPr>
                <w:sz w:val="20"/>
              </w:rPr>
            </w:pPr>
            <w:r>
              <w:rPr>
                <w:w w:val="99"/>
                <w:sz w:val="20"/>
              </w:rPr>
              <w:t xml:space="preserve"> </w:t>
            </w:r>
          </w:p>
        </w:tc>
        <w:tc>
          <w:tcPr>
            <w:tcW w:w="2016" w:type="dxa"/>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1817" w:type="dxa"/>
          </w:tcPr>
          <w:p w:rsidR="00E27373" w:rsidRDefault="00F87532">
            <w:pPr>
              <w:pStyle w:val="TableParagraph"/>
              <w:spacing w:before="30"/>
              <w:ind w:left="107"/>
              <w:rPr>
                <w:sz w:val="20"/>
              </w:rPr>
            </w:pPr>
            <w:r>
              <w:rPr>
                <w:w w:val="99"/>
                <w:sz w:val="20"/>
              </w:rPr>
              <w:t xml:space="preserve"> </w:t>
            </w:r>
          </w:p>
        </w:tc>
        <w:tc>
          <w:tcPr>
            <w:tcW w:w="1016" w:type="dxa"/>
          </w:tcPr>
          <w:p w:rsidR="00E27373" w:rsidRDefault="00F87532">
            <w:pPr>
              <w:pStyle w:val="TableParagraph"/>
              <w:spacing w:before="30"/>
              <w:ind w:left="107"/>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015" w:type="dxa"/>
          </w:tcPr>
          <w:p w:rsidR="00E27373" w:rsidRDefault="00F87532">
            <w:pPr>
              <w:pStyle w:val="TableParagraph"/>
              <w:spacing w:before="30"/>
              <w:ind w:right="-15"/>
              <w:jc w:val="right"/>
              <w:rPr>
                <w:sz w:val="20"/>
              </w:rPr>
            </w:pPr>
            <w:r>
              <w:rPr>
                <w:w w:val="99"/>
                <w:sz w:val="20"/>
              </w:rPr>
              <w:t xml:space="preserve"> </w:t>
            </w:r>
          </w:p>
        </w:tc>
        <w:tc>
          <w:tcPr>
            <w:tcW w:w="1017" w:type="dxa"/>
          </w:tcPr>
          <w:p w:rsidR="00E27373" w:rsidRDefault="00F87532">
            <w:pPr>
              <w:pStyle w:val="TableParagraph"/>
              <w:spacing w:before="30"/>
              <w:jc w:val="right"/>
              <w:rPr>
                <w:sz w:val="20"/>
              </w:rPr>
            </w:pPr>
            <w:r>
              <w:rPr>
                <w:w w:val="99"/>
                <w:sz w:val="20"/>
              </w:rPr>
              <w:t xml:space="preserve"> </w:t>
            </w:r>
          </w:p>
        </w:tc>
        <w:tc>
          <w:tcPr>
            <w:tcW w:w="1416" w:type="dxa"/>
          </w:tcPr>
          <w:p w:rsidR="00E27373" w:rsidRDefault="00F87532">
            <w:pPr>
              <w:pStyle w:val="TableParagraph"/>
              <w:spacing w:before="30"/>
              <w:ind w:right="-15"/>
              <w:jc w:val="right"/>
              <w:rPr>
                <w:sz w:val="20"/>
              </w:rPr>
            </w:pPr>
            <w:r>
              <w:rPr>
                <w:w w:val="99"/>
                <w:sz w:val="20"/>
              </w:rPr>
              <w:t xml:space="preserve"> </w:t>
            </w:r>
          </w:p>
        </w:tc>
        <w:tc>
          <w:tcPr>
            <w:tcW w:w="1015" w:type="dxa"/>
          </w:tcPr>
          <w:p w:rsidR="00E27373" w:rsidRDefault="00F87532">
            <w:pPr>
              <w:pStyle w:val="TableParagraph"/>
              <w:spacing w:before="30"/>
              <w:ind w:right="-15"/>
              <w:jc w:val="right"/>
              <w:rPr>
                <w:sz w:val="20"/>
              </w:rPr>
            </w:pPr>
            <w:r>
              <w:rPr>
                <w:w w:val="99"/>
                <w:sz w:val="20"/>
              </w:rPr>
              <w:t xml:space="preserve"> </w:t>
            </w:r>
          </w:p>
        </w:tc>
        <w:tc>
          <w:tcPr>
            <w:tcW w:w="2016" w:type="dxa"/>
          </w:tcPr>
          <w:p w:rsidR="00E27373" w:rsidRDefault="00F87532">
            <w:pPr>
              <w:pStyle w:val="TableParagraph"/>
              <w:spacing w:before="30"/>
              <w:ind w:right="-15"/>
              <w:jc w:val="right"/>
              <w:rPr>
                <w:sz w:val="20"/>
              </w:rPr>
            </w:pPr>
            <w:r>
              <w:rPr>
                <w:w w:val="99"/>
                <w:sz w:val="20"/>
              </w:rPr>
              <w:t xml:space="preserve"> </w:t>
            </w:r>
          </w:p>
        </w:tc>
      </w:tr>
      <w:tr w:rsidR="00E27373">
        <w:trPr>
          <w:trHeight w:val="316"/>
        </w:trPr>
        <w:tc>
          <w:tcPr>
            <w:tcW w:w="1817" w:type="dxa"/>
            <w:tcBorders>
              <w:bottom w:val="single" w:sz="6" w:space="0" w:color="000000"/>
            </w:tcBorders>
          </w:tcPr>
          <w:p w:rsidR="00E27373" w:rsidRDefault="00F87532">
            <w:pPr>
              <w:pStyle w:val="TableParagraph"/>
              <w:spacing w:before="30"/>
              <w:ind w:left="107"/>
              <w:rPr>
                <w:sz w:val="20"/>
              </w:rPr>
            </w:pPr>
            <w:r>
              <w:rPr>
                <w:w w:val="99"/>
                <w:sz w:val="20"/>
              </w:rPr>
              <w:t xml:space="preserve"> </w:t>
            </w:r>
          </w:p>
        </w:tc>
        <w:tc>
          <w:tcPr>
            <w:tcW w:w="1016" w:type="dxa"/>
            <w:tcBorders>
              <w:bottom w:val="single" w:sz="6" w:space="0" w:color="000000"/>
            </w:tcBorders>
          </w:tcPr>
          <w:p w:rsidR="00E27373" w:rsidRDefault="00F87532">
            <w:pPr>
              <w:pStyle w:val="TableParagraph"/>
              <w:spacing w:before="30"/>
              <w:ind w:left="107"/>
              <w:rPr>
                <w:sz w:val="20"/>
              </w:rPr>
            </w:pPr>
            <w:r>
              <w:rPr>
                <w:w w:val="99"/>
                <w:sz w:val="20"/>
              </w:rPr>
              <w:t xml:space="preserve"> </w:t>
            </w:r>
          </w:p>
        </w:tc>
        <w:tc>
          <w:tcPr>
            <w:tcW w:w="1416" w:type="dxa"/>
            <w:tcBorders>
              <w:bottom w:val="single" w:sz="6" w:space="0" w:color="000000"/>
            </w:tcBorders>
          </w:tcPr>
          <w:p w:rsidR="00E27373" w:rsidRDefault="00F87532">
            <w:pPr>
              <w:pStyle w:val="TableParagraph"/>
              <w:spacing w:before="30"/>
              <w:ind w:right="-15"/>
              <w:jc w:val="right"/>
              <w:rPr>
                <w:sz w:val="20"/>
              </w:rPr>
            </w:pPr>
            <w:r>
              <w:rPr>
                <w:w w:val="99"/>
                <w:sz w:val="20"/>
              </w:rPr>
              <w:t xml:space="preserve"> </w:t>
            </w:r>
          </w:p>
        </w:tc>
        <w:tc>
          <w:tcPr>
            <w:tcW w:w="1015" w:type="dxa"/>
            <w:tcBorders>
              <w:bottom w:val="single" w:sz="6" w:space="0" w:color="000000"/>
            </w:tcBorders>
          </w:tcPr>
          <w:p w:rsidR="00E27373" w:rsidRDefault="00F87532">
            <w:pPr>
              <w:pStyle w:val="TableParagraph"/>
              <w:spacing w:before="30"/>
              <w:ind w:right="-15"/>
              <w:jc w:val="right"/>
              <w:rPr>
                <w:sz w:val="20"/>
              </w:rPr>
            </w:pPr>
            <w:r>
              <w:rPr>
                <w:w w:val="99"/>
                <w:sz w:val="20"/>
              </w:rPr>
              <w:t xml:space="preserve"> </w:t>
            </w:r>
          </w:p>
        </w:tc>
        <w:tc>
          <w:tcPr>
            <w:tcW w:w="1017" w:type="dxa"/>
            <w:tcBorders>
              <w:bottom w:val="single" w:sz="6" w:space="0" w:color="000000"/>
            </w:tcBorders>
          </w:tcPr>
          <w:p w:rsidR="00E27373" w:rsidRDefault="00F87532">
            <w:pPr>
              <w:pStyle w:val="TableParagraph"/>
              <w:spacing w:before="30"/>
              <w:jc w:val="right"/>
              <w:rPr>
                <w:sz w:val="20"/>
              </w:rPr>
            </w:pPr>
            <w:r>
              <w:rPr>
                <w:w w:val="99"/>
                <w:sz w:val="20"/>
              </w:rPr>
              <w:t xml:space="preserve"> </w:t>
            </w:r>
          </w:p>
        </w:tc>
        <w:tc>
          <w:tcPr>
            <w:tcW w:w="1416" w:type="dxa"/>
            <w:tcBorders>
              <w:bottom w:val="single" w:sz="6" w:space="0" w:color="000000"/>
            </w:tcBorders>
          </w:tcPr>
          <w:p w:rsidR="00E27373" w:rsidRDefault="00F87532">
            <w:pPr>
              <w:pStyle w:val="TableParagraph"/>
              <w:spacing w:before="30"/>
              <w:ind w:right="-15"/>
              <w:jc w:val="right"/>
              <w:rPr>
                <w:sz w:val="20"/>
              </w:rPr>
            </w:pPr>
            <w:r>
              <w:rPr>
                <w:w w:val="99"/>
                <w:sz w:val="20"/>
              </w:rPr>
              <w:t xml:space="preserve"> </w:t>
            </w:r>
          </w:p>
        </w:tc>
        <w:tc>
          <w:tcPr>
            <w:tcW w:w="1015" w:type="dxa"/>
            <w:tcBorders>
              <w:bottom w:val="single" w:sz="6" w:space="0" w:color="000000"/>
            </w:tcBorders>
          </w:tcPr>
          <w:p w:rsidR="00E27373" w:rsidRDefault="00F87532">
            <w:pPr>
              <w:pStyle w:val="TableParagraph"/>
              <w:spacing w:before="30"/>
              <w:ind w:right="-15"/>
              <w:jc w:val="right"/>
              <w:rPr>
                <w:sz w:val="20"/>
              </w:rPr>
            </w:pPr>
            <w:r>
              <w:rPr>
                <w:w w:val="99"/>
                <w:sz w:val="20"/>
              </w:rPr>
              <w:t xml:space="preserve"> </w:t>
            </w:r>
          </w:p>
        </w:tc>
        <w:tc>
          <w:tcPr>
            <w:tcW w:w="2016" w:type="dxa"/>
            <w:tcBorders>
              <w:bottom w:val="single" w:sz="6" w:space="0" w:color="000000"/>
            </w:tcBorders>
          </w:tcPr>
          <w:p w:rsidR="00E27373" w:rsidRDefault="00F87532">
            <w:pPr>
              <w:pStyle w:val="TableParagraph"/>
              <w:spacing w:before="30"/>
              <w:ind w:right="-15"/>
              <w:jc w:val="right"/>
              <w:rPr>
                <w:sz w:val="20"/>
              </w:rPr>
            </w:pPr>
            <w:r>
              <w:rPr>
                <w:w w:val="99"/>
                <w:sz w:val="20"/>
              </w:rPr>
              <w:t xml:space="preserve"> </w:t>
            </w:r>
          </w:p>
        </w:tc>
      </w:tr>
      <w:tr w:rsidR="00E27373">
        <w:trPr>
          <w:trHeight w:val="318"/>
        </w:trPr>
        <w:tc>
          <w:tcPr>
            <w:tcW w:w="1817" w:type="dxa"/>
            <w:tcBorders>
              <w:top w:val="single" w:sz="6" w:space="0" w:color="000000"/>
            </w:tcBorders>
          </w:tcPr>
          <w:p w:rsidR="00E27373" w:rsidRDefault="00F87532">
            <w:pPr>
              <w:pStyle w:val="TableParagraph"/>
              <w:spacing w:before="28"/>
              <w:ind w:left="107"/>
              <w:rPr>
                <w:sz w:val="20"/>
              </w:rPr>
            </w:pPr>
            <w:r>
              <w:rPr>
                <w:w w:val="99"/>
                <w:sz w:val="20"/>
              </w:rPr>
              <w:t xml:space="preserve"> </w:t>
            </w:r>
          </w:p>
        </w:tc>
        <w:tc>
          <w:tcPr>
            <w:tcW w:w="1016" w:type="dxa"/>
            <w:tcBorders>
              <w:top w:val="single" w:sz="6" w:space="0" w:color="000000"/>
            </w:tcBorders>
          </w:tcPr>
          <w:p w:rsidR="00E27373" w:rsidRDefault="00F87532">
            <w:pPr>
              <w:pStyle w:val="TableParagraph"/>
              <w:spacing w:before="28"/>
              <w:ind w:left="107"/>
              <w:rPr>
                <w:sz w:val="20"/>
              </w:rPr>
            </w:pPr>
            <w:r>
              <w:rPr>
                <w:w w:val="99"/>
                <w:sz w:val="20"/>
              </w:rPr>
              <w:t xml:space="preserve"> </w:t>
            </w:r>
          </w:p>
        </w:tc>
        <w:tc>
          <w:tcPr>
            <w:tcW w:w="1416" w:type="dxa"/>
            <w:tcBorders>
              <w:top w:val="single" w:sz="6" w:space="0" w:color="000000"/>
            </w:tcBorders>
          </w:tcPr>
          <w:p w:rsidR="00E27373" w:rsidRDefault="00F87532">
            <w:pPr>
              <w:pStyle w:val="TableParagraph"/>
              <w:spacing w:before="28"/>
              <w:ind w:right="-15"/>
              <w:jc w:val="right"/>
              <w:rPr>
                <w:sz w:val="20"/>
              </w:rPr>
            </w:pPr>
            <w:r>
              <w:rPr>
                <w:w w:val="99"/>
                <w:sz w:val="20"/>
              </w:rPr>
              <w:t xml:space="preserve"> </w:t>
            </w:r>
          </w:p>
        </w:tc>
        <w:tc>
          <w:tcPr>
            <w:tcW w:w="1015" w:type="dxa"/>
            <w:tcBorders>
              <w:top w:val="single" w:sz="6" w:space="0" w:color="000000"/>
            </w:tcBorders>
          </w:tcPr>
          <w:p w:rsidR="00E27373" w:rsidRDefault="00F87532">
            <w:pPr>
              <w:pStyle w:val="TableParagraph"/>
              <w:spacing w:before="28"/>
              <w:ind w:right="-15"/>
              <w:jc w:val="right"/>
              <w:rPr>
                <w:sz w:val="20"/>
              </w:rPr>
            </w:pPr>
            <w:r>
              <w:rPr>
                <w:w w:val="99"/>
                <w:sz w:val="20"/>
              </w:rPr>
              <w:t xml:space="preserve"> </w:t>
            </w:r>
          </w:p>
        </w:tc>
        <w:tc>
          <w:tcPr>
            <w:tcW w:w="1017" w:type="dxa"/>
            <w:tcBorders>
              <w:top w:val="single" w:sz="6" w:space="0" w:color="000000"/>
            </w:tcBorders>
          </w:tcPr>
          <w:p w:rsidR="00E27373" w:rsidRDefault="00F87532">
            <w:pPr>
              <w:pStyle w:val="TableParagraph"/>
              <w:spacing w:before="28"/>
              <w:jc w:val="right"/>
              <w:rPr>
                <w:sz w:val="20"/>
              </w:rPr>
            </w:pPr>
            <w:r>
              <w:rPr>
                <w:w w:val="99"/>
                <w:sz w:val="20"/>
              </w:rPr>
              <w:t xml:space="preserve"> </w:t>
            </w:r>
          </w:p>
        </w:tc>
        <w:tc>
          <w:tcPr>
            <w:tcW w:w="1416" w:type="dxa"/>
            <w:tcBorders>
              <w:top w:val="single" w:sz="6" w:space="0" w:color="000000"/>
            </w:tcBorders>
          </w:tcPr>
          <w:p w:rsidR="00E27373" w:rsidRDefault="00F87532">
            <w:pPr>
              <w:pStyle w:val="TableParagraph"/>
              <w:spacing w:before="28"/>
              <w:ind w:right="-15"/>
              <w:jc w:val="right"/>
              <w:rPr>
                <w:sz w:val="20"/>
              </w:rPr>
            </w:pPr>
            <w:r>
              <w:rPr>
                <w:w w:val="99"/>
                <w:sz w:val="20"/>
              </w:rPr>
              <w:t xml:space="preserve"> </w:t>
            </w:r>
          </w:p>
        </w:tc>
        <w:tc>
          <w:tcPr>
            <w:tcW w:w="1015" w:type="dxa"/>
            <w:tcBorders>
              <w:top w:val="single" w:sz="6" w:space="0" w:color="000000"/>
            </w:tcBorders>
          </w:tcPr>
          <w:p w:rsidR="00E27373" w:rsidRDefault="00F87532">
            <w:pPr>
              <w:pStyle w:val="TableParagraph"/>
              <w:spacing w:before="28"/>
              <w:ind w:right="-15"/>
              <w:jc w:val="right"/>
              <w:rPr>
                <w:sz w:val="20"/>
              </w:rPr>
            </w:pPr>
            <w:r>
              <w:rPr>
                <w:w w:val="99"/>
                <w:sz w:val="20"/>
              </w:rPr>
              <w:t xml:space="preserve"> </w:t>
            </w:r>
          </w:p>
        </w:tc>
        <w:tc>
          <w:tcPr>
            <w:tcW w:w="2016" w:type="dxa"/>
            <w:tcBorders>
              <w:top w:val="single" w:sz="6" w:space="0" w:color="000000"/>
            </w:tcBorders>
          </w:tcPr>
          <w:p w:rsidR="00E27373" w:rsidRDefault="00F87532">
            <w:pPr>
              <w:pStyle w:val="TableParagraph"/>
              <w:spacing w:before="28"/>
              <w:ind w:right="-15"/>
              <w:jc w:val="right"/>
              <w:rPr>
                <w:sz w:val="20"/>
              </w:rPr>
            </w:pPr>
            <w:r>
              <w:rPr>
                <w:w w:val="99"/>
                <w:sz w:val="20"/>
              </w:rPr>
              <w:t xml:space="preserve"> </w:t>
            </w:r>
          </w:p>
        </w:tc>
      </w:tr>
      <w:tr w:rsidR="00E27373">
        <w:trPr>
          <w:trHeight w:val="318"/>
        </w:trPr>
        <w:tc>
          <w:tcPr>
            <w:tcW w:w="1817" w:type="dxa"/>
          </w:tcPr>
          <w:p w:rsidR="00E27373" w:rsidRDefault="00F87532">
            <w:pPr>
              <w:pStyle w:val="TableParagraph"/>
              <w:spacing w:before="27"/>
              <w:ind w:left="107"/>
              <w:rPr>
                <w:sz w:val="20"/>
              </w:rPr>
            </w:pPr>
            <w:r>
              <w:rPr>
                <w:w w:val="99"/>
                <w:sz w:val="20"/>
              </w:rPr>
              <w:t xml:space="preserve"> </w:t>
            </w:r>
          </w:p>
        </w:tc>
        <w:tc>
          <w:tcPr>
            <w:tcW w:w="1016" w:type="dxa"/>
          </w:tcPr>
          <w:p w:rsidR="00E27373" w:rsidRDefault="00F87532">
            <w:pPr>
              <w:pStyle w:val="TableParagraph"/>
              <w:spacing w:before="27"/>
              <w:ind w:left="107"/>
              <w:rPr>
                <w:sz w:val="20"/>
              </w:rPr>
            </w:pPr>
            <w:r>
              <w:rPr>
                <w:w w:val="99"/>
                <w:sz w:val="20"/>
              </w:rPr>
              <w:t xml:space="preserve"> </w:t>
            </w:r>
          </w:p>
        </w:tc>
        <w:tc>
          <w:tcPr>
            <w:tcW w:w="1416" w:type="dxa"/>
          </w:tcPr>
          <w:p w:rsidR="00E27373" w:rsidRDefault="00F87532">
            <w:pPr>
              <w:pStyle w:val="TableParagraph"/>
              <w:spacing w:before="27"/>
              <w:ind w:right="-15"/>
              <w:jc w:val="right"/>
              <w:rPr>
                <w:sz w:val="20"/>
              </w:rPr>
            </w:pPr>
            <w:r>
              <w:rPr>
                <w:w w:val="99"/>
                <w:sz w:val="20"/>
              </w:rPr>
              <w:t xml:space="preserve"> </w:t>
            </w:r>
          </w:p>
        </w:tc>
        <w:tc>
          <w:tcPr>
            <w:tcW w:w="1015" w:type="dxa"/>
          </w:tcPr>
          <w:p w:rsidR="00E27373" w:rsidRDefault="00F87532">
            <w:pPr>
              <w:pStyle w:val="TableParagraph"/>
              <w:spacing w:before="27"/>
              <w:ind w:right="-15"/>
              <w:jc w:val="right"/>
              <w:rPr>
                <w:sz w:val="20"/>
              </w:rPr>
            </w:pPr>
            <w:r>
              <w:rPr>
                <w:w w:val="99"/>
                <w:sz w:val="20"/>
              </w:rPr>
              <w:t xml:space="preserve"> </w:t>
            </w:r>
          </w:p>
        </w:tc>
        <w:tc>
          <w:tcPr>
            <w:tcW w:w="1017" w:type="dxa"/>
          </w:tcPr>
          <w:p w:rsidR="00E27373" w:rsidRDefault="00F87532">
            <w:pPr>
              <w:pStyle w:val="TableParagraph"/>
              <w:spacing w:before="27"/>
              <w:jc w:val="right"/>
              <w:rPr>
                <w:sz w:val="20"/>
              </w:rPr>
            </w:pPr>
            <w:r>
              <w:rPr>
                <w:w w:val="99"/>
                <w:sz w:val="20"/>
              </w:rPr>
              <w:t xml:space="preserve"> </w:t>
            </w:r>
          </w:p>
        </w:tc>
        <w:tc>
          <w:tcPr>
            <w:tcW w:w="1416" w:type="dxa"/>
          </w:tcPr>
          <w:p w:rsidR="00E27373" w:rsidRDefault="00F87532">
            <w:pPr>
              <w:pStyle w:val="TableParagraph"/>
              <w:spacing w:before="27"/>
              <w:ind w:right="-15"/>
              <w:jc w:val="right"/>
              <w:rPr>
                <w:sz w:val="20"/>
              </w:rPr>
            </w:pPr>
            <w:r>
              <w:rPr>
                <w:w w:val="99"/>
                <w:sz w:val="20"/>
              </w:rPr>
              <w:t xml:space="preserve"> </w:t>
            </w:r>
          </w:p>
        </w:tc>
        <w:tc>
          <w:tcPr>
            <w:tcW w:w="1015" w:type="dxa"/>
          </w:tcPr>
          <w:p w:rsidR="00E27373" w:rsidRDefault="00F87532">
            <w:pPr>
              <w:pStyle w:val="TableParagraph"/>
              <w:spacing w:before="27"/>
              <w:ind w:right="-15"/>
              <w:jc w:val="right"/>
              <w:rPr>
                <w:sz w:val="20"/>
              </w:rPr>
            </w:pPr>
            <w:r>
              <w:rPr>
                <w:w w:val="99"/>
                <w:sz w:val="20"/>
              </w:rPr>
              <w:t xml:space="preserve"> </w:t>
            </w:r>
          </w:p>
        </w:tc>
        <w:tc>
          <w:tcPr>
            <w:tcW w:w="2016" w:type="dxa"/>
          </w:tcPr>
          <w:p w:rsidR="00E27373" w:rsidRDefault="00F87532">
            <w:pPr>
              <w:pStyle w:val="TableParagraph"/>
              <w:spacing w:before="27"/>
              <w:ind w:right="-15"/>
              <w:jc w:val="right"/>
              <w:rPr>
                <w:sz w:val="20"/>
              </w:rPr>
            </w:pPr>
            <w:r>
              <w:rPr>
                <w:w w:val="99"/>
                <w:sz w:val="20"/>
              </w:rPr>
              <w:t xml:space="preserve"> </w:t>
            </w:r>
          </w:p>
        </w:tc>
      </w:tr>
      <w:tr w:rsidR="00E27373">
        <w:trPr>
          <w:trHeight w:val="318"/>
        </w:trPr>
        <w:tc>
          <w:tcPr>
            <w:tcW w:w="1817" w:type="dxa"/>
          </w:tcPr>
          <w:p w:rsidR="00E27373" w:rsidRDefault="00F87532">
            <w:pPr>
              <w:pStyle w:val="TableParagraph"/>
              <w:spacing w:before="27"/>
              <w:ind w:left="107"/>
              <w:rPr>
                <w:sz w:val="20"/>
              </w:rPr>
            </w:pPr>
            <w:r>
              <w:rPr>
                <w:w w:val="99"/>
                <w:sz w:val="20"/>
              </w:rPr>
              <w:t xml:space="preserve"> </w:t>
            </w:r>
          </w:p>
        </w:tc>
        <w:tc>
          <w:tcPr>
            <w:tcW w:w="1016" w:type="dxa"/>
          </w:tcPr>
          <w:p w:rsidR="00E27373" w:rsidRDefault="00F87532">
            <w:pPr>
              <w:pStyle w:val="TableParagraph"/>
              <w:spacing w:before="27"/>
              <w:ind w:left="107"/>
              <w:rPr>
                <w:sz w:val="20"/>
              </w:rPr>
            </w:pPr>
            <w:r>
              <w:rPr>
                <w:w w:val="99"/>
                <w:sz w:val="20"/>
              </w:rPr>
              <w:t xml:space="preserve"> </w:t>
            </w:r>
          </w:p>
        </w:tc>
        <w:tc>
          <w:tcPr>
            <w:tcW w:w="1416" w:type="dxa"/>
          </w:tcPr>
          <w:p w:rsidR="00E27373" w:rsidRDefault="00F87532">
            <w:pPr>
              <w:pStyle w:val="TableParagraph"/>
              <w:spacing w:before="27"/>
              <w:ind w:right="-15"/>
              <w:jc w:val="right"/>
              <w:rPr>
                <w:sz w:val="20"/>
              </w:rPr>
            </w:pPr>
            <w:r>
              <w:rPr>
                <w:w w:val="99"/>
                <w:sz w:val="20"/>
              </w:rPr>
              <w:t xml:space="preserve"> </w:t>
            </w:r>
          </w:p>
        </w:tc>
        <w:tc>
          <w:tcPr>
            <w:tcW w:w="1015" w:type="dxa"/>
          </w:tcPr>
          <w:p w:rsidR="00E27373" w:rsidRDefault="00F87532">
            <w:pPr>
              <w:pStyle w:val="TableParagraph"/>
              <w:spacing w:before="27"/>
              <w:ind w:right="-15"/>
              <w:jc w:val="right"/>
              <w:rPr>
                <w:sz w:val="20"/>
              </w:rPr>
            </w:pPr>
            <w:r>
              <w:rPr>
                <w:w w:val="99"/>
                <w:sz w:val="20"/>
              </w:rPr>
              <w:t xml:space="preserve"> </w:t>
            </w:r>
          </w:p>
        </w:tc>
        <w:tc>
          <w:tcPr>
            <w:tcW w:w="1017" w:type="dxa"/>
          </w:tcPr>
          <w:p w:rsidR="00E27373" w:rsidRDefault="00F87532">
            <w:pPr>
              <w:pStyle w:val="TableParagraph"/>
              <w:spacing w:before="27"/>
              <w:jc w:val="right"/>
              <w:rPr>
                <w:sz w:val="20"/>
              </w:rPr>
            </w:pPr>
            <w:r>
              <w:rPr>
                <w:w w:val="99"/>
                <w:sz w:val="20"/>
              </w:rPr>
              <w:t xml:space="preserve"> </w:t>
            </w:r>
          </w:p>
        </w:tc>
        <w:tc>
          <w:tcPr>
            <w:tcW w:w="1416" w:type="dxa"/>
          </w:tcPr>
          <w:p w:rsidR="00E27373" w:rsidRDefault="00F87532">
            <w:pPr>
              <w:pStyle w:val="TableParagraph"/>
              <w:spacing w:before="27"/>
              <w:ind w:right="-15"/>
              <w:jc w:val="right"/>
              <w:rPr>
                <w:sz w:val="20"/>
              </w:rPr>
            </w:pPr>
            <w:r>
              <w:rPr>
                <w:w w:val="99"/>
                <w:sz w:val="20"/>
              </w:rPr>
              <w:t xml:space="preserve"> </w:t>
            </w:r>
          </w:p>
        </w:tc>
        <w:tc>
          <w:tcPr>
            <w:tcW w:w="1015" w:type="dxa"/>
          </w:tcPr>
          <w:p w:rsidR="00E27373" w:rsidRDefault="00F87532">
            <w:pPr>
              <w:pStyle w:val="TableParagraph"/>
              <w:spacing w:before="27"/>
              <w:ind w:right="-15"/>
              <w:jc w:val="right"/>
              <w:rPr>
                <w:sz w:val="20"/>
              </w:rPr>
            </w:pPr>
            <w:r>
              <w:rPr>
                <w:w w:val="99"/>
                <w:sz w:val="20"/>
              </w:rPr>
              <w:t xml:space="preserve"> </w:t>
            </w:r>
          </w:p>
        </w:tc>
        <w:tc>
          <w:tcPr>
            <w:tcW w:w="2016" w:type="dxa"/>
          </w:tcPr>
          <w:p w:rsidR="00E27373" w:rsidRDefault="00F87532">
            <w:pPr>
              <w:pStyle w:val="TableParagraph"/>
              <w:spacing w:before="27"/>
              <w:ind w:right="-15"/>
              <w:jc w:val="right"/>
              <w:rPr>
                <w:sz w:val="20"/>
              </w:rPr>
            </w:pPr>
            <w:r>
              <w:rPr>
                <w:w w:val="99"/>
                <w:sz w:val="20"/>
              </w:rPr>
              <w:t xml:space="preserve"> </w:t>
            </w:r>
          </w:p>
        </w:tc>
      </w:tr>
      <w:tr w:rsidR="00E27373">
        <w:trPr>
          <w:trHeight w:val="318"/>
        </w:trPr>
        <w:tc>
          <w:tcPr>
            <w:tcW w:w="1817" w:type="dxa"/>
          </w:tcPr>
          <w:p w:rsidR="00E27373" w:rsidRDefault="00F87532">
            <w:pPr>
              <w:pStyle w:val="TableParagraph"/>
              <w:spacing w:before="28"/>
              <w:ind w:left="107"/>
              <w:rPr>
                <w:sz w:val="20"/>
              </w:rPr>
            </w:pPr>
            <w:r>
              <w:rPr>
                <w:w w:val="99"/>
                <w:sz w:val="20"/>
              </w:rPr>
              <w:t xml:space="preserve"> </w:t>
            </w:r>
          </w:p>
        </w:tc>
        <w:tc>
          <w:tcPr>
            <w:tcW w:w="1016" w:type="dxa"/>
          </w:tcPr>
          <w:p w:rsidR="00E27373" w:rsidRDefault="00F87532">
            <w:pPr>
              <w:pStyle w:val="TableParagraph"/>
              <w:spacing w:before="28"/>
              <w:ind w:left="107"/>
              <w:rPr>
                <w:sz w:val="20"/>
              </w:rPr>
            </w:pPr>
            <w:r>
              <w:rPr>
                <w:w w:val="99"/>
                <w:sz w:val="20"/>
              </w:rPr>
              <w:t xml:space="preserve"> </w:t>
            </w:r>
          </w:p>
        </w:tc>
        <w:tc>
          <w:tcPr>
            <w:tcW w:w="1416" w:type="dxa"/>
          </w:tcPr>
          <w:p w:rsidR="00E27373" w:rsidRDefault="00F87532">
            <w:pPr>
              <w:pStyle w:val="TableParagraph"/>
              <w:spacing w:before="28"/>
              <w:ind w:right="-15"/>
              <w:jc w:val="right"/>
              <w:rPr>
                <w:sz w:val="20"/>
              </w:rPr>
            </w:pPr>
            <w:r>
              <w:rPr>
                <w:w w:val="99"/>
                <w:sz w:val="20"/>
              </w:rPr>
              <w:t xml:space="preserve"> </w:t>
            </w:r>
          </w:p>
        </w:tc>
        <w:tc>
          <w:tcPr>
            <w:tcW w:w="1015" w:type="dxa"/>
          </w:tcPr>
          <w:p w:rsidR="00E27373" w:rsidRDefault="00F87532">
            <w:pPr>
              <w:pStyle w:val="TableParagraph"/>
              <w:spacing w:before="28"/>
              <w:ind w:right="-15"/>
              <w:jc w:val="right"/>
              <w:rPr>
                <w:sz w:val="20"/>
              </w:rPr>
            </w:pPr>
            <w:r>
              <w:rPr>
                <w:w w:val="99"/>
                <w:sz w:val="20"/>
              </w:rPr>
              <w:t xml:space="preserve"> </w:t>
            </w:r>
          </w:p>
        </w:tc>
        <w:tc>
          <w:tcPr>
            <w:tcW w:w="1017" w:type="dxa"/>
          </w:tcPr>
          <w:p w:rsidR="00E27373" w:rsidRDefault="00F87532">
            <w:pPr>
              <w:pStyle w:val="TableParagraph"/>
              <w:spacing w:before="28"/>
              <w:jc w:val="right"/>
              <w:rPr>
                <w:sz w:val="20"/>
              </w:rPr>
            </w:pPr>
            <w:r>
              <w:rPr>
                <w:w w:val="99"/>
                <w:sz w:val="20"/>
              </w:rPr>
              <w:t xml:space="preserve"> </w:t>
            </w:r>
          </w:p>
        </w:tc>
        <w:tc>
          <w:tcPr>
            <w:tcW w:w="1416" w:type="dxa"/>
          </w:tcPr>
          <w:p w:rsidR="00E27373" w:rsidRDefault="00F87532">
            <w:pPr>
              <w:pStyle w:val="TableParagraph"/>
              <w:spacing w:before="28"/>
              <w:ind w:right="-15"/>
              <w:jc w:val="right"/>
              <w:rPr>
                <w:sz w:val="20"/>
              </w:rPr>
            </w:pPr>
            <w:r>
              <w:rPr>
                <w:w w:val="99"/>
                <w:sz w:val="20"/>
              </w:rPr>
              <w:t xml:space="preserve"> </w:t>
            </w:r>
          </w:p>
        </w:tc>
        <w:tc>
          <w:tcPr>
            <w:tcW w:w="1015" w:type="dxa"/>
          </w:tcPr>
          <w:p w:rsidR="00E27373" w:rsidRDefault="00F87532">
            <w:pPr>
              <w:pStyle w:val="TableParagraph"/>
              <w:spacing w:before="28"/>
              <w:ind w:right="-15"/>
              <w:jc w:val="right"/>
              <w:rPr>
                <w:sz w:val="20"/>
              </w:rPr>
            </w:pPr>
            <w:r>
              <w:rPr>
                <w:w w:val="99"/>
                <w:sz w:val="20"/>
              </w:rPr>
              <w:t xml:space="preserve"> </w:t>
            </w:r>
          </w:p>
        </w:tc>
        <w:tc>
          <w:tcPr>
            <w:tcW w:w="2016" w:type="dxa"/>
          </w:tcPr>
          <w:p w:rsidR="00E27373" w:rsidRDefault="00F87532">
            <w:pPr>
              <w:pStyle w:val="TableParagraph"/>
              <w:spacing w:before="28"/>
              <w:ind w:right="-15"/>
              <w:jc w:val="right"/>
              <w:rPr>
                <w:sz w:val="20"/>
              </w:rPr>
            </w:pPr>
            <w:r>
              <w:rPr>
                <w:w w:val="99"/>
                <w:sz w:val="20"/>
              </w:rPr>
              <w:t xml:space="preserve"> </w:t>
            </w:r>
          </w:p>
        </w:tc>
      </w:tr>
      <w:tr w:rsidR="00E27373">
        <w:trPr>
          <w:trHeight w:val="318"/>
        </w:trPr>
        <w:tc>
          <w:tcPr>
            <w:tcW w:w="1817" w:type="dxa"/>
          </w:tcPr>
          <w:p w:rsidR="00E27373" w:rsidRDefault="00F87532">
            <w:pPr>
              <w:pStyle w:val="TableParagraph"/>
              <w:spacing w:before="28"/>
              <w:ind w:left="107"/>
              <w:rPr>
                <w:sz w:val="20"/>
              </w:rPr>
            </w:pPr>
            <w:r>
              <w:rPr>
                <w:w w:val="99"/>
                <w:sz w:val="20"/>
              </w:rPr>
              <w:t xml:space="preserve"> </w:t>
            </w:r>
          </w:p>
        </w:tc>
        <w:tc>
          <w:tcPr>
            <w:tcW w:w="1016" w:type="dxa"/>
          </w:tcPr>
          <w:p w:rsidR="00E27373" w:rsidRDefault="00F87532">
            <w:pPr>
              <w:pStyle w:val="TableParagraph"/>
              <w:spacing w:before="28"/>
              <w:ind w:left="107"/>
              <w:rPr>
                <w:sz w:val="20"/>
              </w:rPr>
            </w:pPr>
            <w:r>
              <w:rPr>
                <w:w w:val="99"/>
                <w:sz w:val="20"/>
              </w:rPr>
              <w:t xml:space="preserve"> </w:t>
            </w:r>
          </w:p>
        </w:tc>
        <w:tc>
          <w:tcPr>
            <w:tcW w:w="1416" w:type="dxa"/>
          </w:tcPr>
          <w:p w:rsidR="00E27373" w:rsidRDefault="00F87532">
            <w:pPr>
              <w:pStyle w:val="TableParagraph"/>
              <w:spacing w:before="28"/>
              <w:ind w:right="-15"/>
              <w:jc w:val="right"/>
              <w:rPr>
                <w:sz w:val="20"/>
              </w:rPr>
            </w:pPr>
            <w:r>
              <w:rPr>
                <w:w w:val="99"/>
                <w:sz w:val="20"/>
              </w:rPr>
              <w:t xml:space="preserve"> </w:t>
            </w:r>
          </w:p>
        </w:tc>
        <w:tc>
          <w:tcPr>
            <w:tcW w:w="1015" w:type="dxa"/>
          </w:tcPr>
          <w:p w:rsidR="00E27373" w:rsidRDefault="00F87532">
            <w:pPr>
              <w:pStyle w:val="TableParagraph"/>
              <w:spacing w:before="28"/>
              <w:ind w:right="-15"/>
              <w:jc w:val="right"/>
              <w:rPr>
                <w:sz w:val="20"/>
              </w:rPr>
            </w:pPr>
            <w:r>
              <w:rPr>
                <w:w w:val="99"/>
                <w:sz w:val="20"/>
              </w:rPr>
              <w:t xml:space="preserve"> </w:t>
            </w:r>
          </w:p>
        </w:tc>
        <w:tc>
          <w:tcPr>
            <w:tcW w:w="1017" w:type="dxa"/>
          </w:tcPr>
          <w:p w:rsidR="00E27373" w:rsidRDefault="00F87532">
            <w:pPr>
              <w:pStyle w:val="TableParagraph"/>
              <w:spacing w:before="28"/>
              <w:jc w:val="right"/>
              <w:rPr>
                <w:sz w:val="20"/>
              </w:rPr>
            </w:pPr>
            <w:r>
              <w:rPr>
                <w:w w:val="99"/>
                <w:sz w:val="20"/>
              </w:rPr>
              <w:t xml:space="preserve"> </w:t>
            </w:r>
          </w:p>
        </w:tc>
        <w:tc>
          <w:tcPr>
            <w:tcW w:w="1416" w:type="dxa"/>
          </w:tcPr>
          <w:p w:rsidR="00E27373" w:rsidRDefault="00F87532">
            <w:pPr>
              <w:pStyle w:val="TableParagraph"/>
              <w:spacing w:before="28"/>
              <w:ind w:right="-15"/>
              <w:jc w:val="right"/>
              <w:rPr>
                <w:sz w:val="20"/>
              </w:rPr>
            </w:pPr>
            <w:r>
              <w:rPr>
                <w:w w:val="99"/>
                <w:sz w:val="20"/>
              </w:rPr>
              <w:t xml:space="preserve"> </w:t>
            </w:r>
          </w:p>
        </w:tc>
        <w:tc>
          <w:tcPr>
            <w:tcW w:w="1015" w:type="dxa"/>
          </w:tcPr>
          <w:p w:rsidR="00E27373" w:rsidRDefault="00F87532">
            <w:pPr>
              <w:pStyle w:val="TableParagraph"/>
              <w:spacing w:before="28"/>
              <w:ind w:right="-15"/>
              <w:jc w:val="right"/>
              <w:rPr>
                <w:sz w:val="20"/>
              </w:rPr>
            </w:pPr>
            <w:r>
              <w:rPr>
                <w:w w:val="99"/>
                <w:sz w:val="20"/>
              </w:rPr>
              <w:t xml:space="preserve"> </w:t>
            </w:r>
          </w:p>
        </w:tc>
        <w:tc>
          <w:tcPr>
            <w:tcW w:w="2016" w:type="dxa"/>
          </w:tcPr>
          <w:p w:rsidR="00E27373" w:rsidRDefault="00F87532">
            <w:pPr>
              <w:pStyle w:val="TableParagraph"/>
              <w:spacing w:before="28"/>
              <w:ind w:right="-15"/>
              <w:jc w:val="right"/>
              <w:rPr>
                <w:sz w:val="20"/>
              </w:rPr>
            </w:pPr>
            <w:r>
              <w:rPr>
                <w:w w:val="99"/>
                <w:sz w:val="20"/>
              </w:rPr>
              <w:t xml:space="preserve"> </w:t>
            </w:r>
          </w:p>
        </w:tc>
      </w:tr>
    </w:tbl>
    <w:p w:rsidR="00E27373" w:rsidRDefault="00F87532">
      <w:pPr>
        <w:spacing w:before="59"/>
        <w:ind w:left="1843"/>
        <w:rPr>
          <w:rFonts w:ascii="宋体" w:eastAsia="宋体" w:hAnsi="宋体"/>
          <w:sz w:val="20"/>
        </w:rPr>
      </w:pPr>
      <w:r>
        <w:rPr>
          <w:rFonts w:ascii="宋体" w:eastAsia="宋体" w:hAnsi="宋体" w:hint="eastAsia"/>
          <w:sz w:val="20"/>
        </w:rPr>
        <w:t>注：</w:t>
      </w:r>
      <w:r>
        <w:rPr>
          <w:rFonts w:ascii="Times New Roman" w:eastAsia="Times New Roman" w:hAnsi="Times New Roman"/>
          <w:sz w:val="20"/>
        </w:rPr>
        <w:t>“</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5"/>
        <w:rPr>
          <w:rFonts w:ascii="宋体"/>
          <w:sz w:val="27"/>
        </w:rPr>
      </w:pPr>
    </w:p>
    <w:p w:rsidR="00E27373" w:rsidRDefault="00F87532">
      <w:pPr>
        <w:pStyle w:val="4"/>
        <w:spacing w:line="619" w:lineRule="exact"/>
        <w:ind w:left="4126"/>
        <w:jc w:val="left"/>
      </w:pPr>
      <w:r>
        <w:t>财政拨款收入支出决算总表</w:t>
      </w:r>
    </w:p>
    <w:p w:rsidR="00E27373" w:rsidRDefault="00E27373">
      <w:pPr>
        <w:pStyle w:val="a3"/>
        <w:spacing w:before="7"/>
        <w:rPr>
          <w:rFonts w:ascii="方正小标宋_GBK"/>
          <w:sz w:val="15"/>
        </w:rPr>
      </w:pPr>
    </w:p>
    <w:p w:rsidR="00E27373" w:rsidRDefault="00F87532">
      <w:pPr>
        <w:spacing w:before="78"/>
        <w:ind w:right="225"/>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04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2345"/>
        </w:tabs>
        <w:spacing w:after="35"/>
        <w:ind w:right="226"/>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416"/>
        <w:gridCol w:w="980"/>
        <w:gridCol w:w="3687"/>
        <w:gridCol w:w="1133"/>
        <w:gridCol w:w="1560"/>
        <w:gridCol w:w="1561"/>
        <w:gridCol w:w="1625"/>
      </w:tblGrid>
      <w:tr w:rsidR="00E27373">
        <w:trPr>
          <w:trHeight w:val="319"/>
        </w:trPr>
        <w:tc>
          <w:tcPr>
            <w:tcW w:w="4396" w:type="dxa"/>
            <w:gridSpan w:val="2"/>
          </w:tcPr>
          <w:p w:rsidR="00E27373" w:rsidRDefault="00F87532">
            <w:pPr>
              <w:pStyle w:val="TableParagraph"/>
              <w:tabs>
                <w:tab w:val="left" w:pos="714"/>
              </w:tabs>
              <w:spacing w:before="28"/>
              <w:ind w:left="11"/>
              <w:jc w:val="center"/>
              <w:rPr>
                <w:sz w:val="20"/>
              </w:rPr>
            </w:pPr>
            <w:r>
              <w:rPr>
                <w:sz w:val="20"/>
              </w:rPr>
              <w:t>收</w:t>
            </w:r>
            <w:r>
              <w:rPr>
                <w:sz w:val="20"/>
              </w:rPr>
              <w:tab/>
            </w:r>
            <w:r>
              <w:rPr>
                <w:sz w:val="20"/>
              </w:rPr>
              <w:t>入</w:t>
            </w:r>
          </w:p>
        </w:tc>
        <w:tc>
          <w:tcPr>
            <w:tcW w:w="9566" w:type="dxa"/>
            <w:gridSpan w:val="5"/>
          </w:tcPr>
          <w:p w:rsidR="00E27373" w:rsidRDefault="00F87532">
            <w:pPr>
              <w:pStyle w:val="TableParagraph"/>
              <w:tabs>
                <w:tab w:val="left" w:pos="712"/>
              </w:tabs>
              <w:spacing w:before="28"/>
              <w:ind w:left="9"/>
              <w:jc w:val="center"/>
              <w:rPr>
                <w:sz w:val="20"/>
              </w:rPr>
            </w:pPr>
            <w:r>
              <w:rPr>
                <w:sz w:val="20"/>
              </w:rPr>
              <w:t>支</w:t>
            </w:r>
            <w:r>
              <w:rPr>
                <w:sz w:val="20"/>
              </w:rPr>
              <w:tab/>
            </w:r>
            <w:r>
              <w:rPr>
                <w:sz w:val="20"/>
              </w:rPr>
              <w:t>出</w:t>
            </w:r>
          </w:p>
        </w:tc>
      </w:tr>
      <w:tr w:rsidR="00E27373">
        <w:trPr>
          <w:trHeight w:val="318"/>
        </w:trPr>
        <w:tc>
          <w:tcPr>
            <w:tcW w:w="3416" w:type="dxa"/>
            <w:vMerge w:val="restart"/>
          </w:tcPr>
          <w:p w:rsidR="00E27373" w:rsidRDefault="00E27373">
            <w:pPr>
              <w:pStyle w:val="TableParagraph"/>
              <w:spacing w:before="8"/>
              <w:rPr>
                <w:sz w:val="27"/>
              </w:rPr>
            </w:pPr>
          </w:p>
          <w:p w:rsidR="00E27373" w:rsidRDefault="00F87532">
            <w:pPr>
              <w:pStyle w:val="TableParagraph"/>
              <w:tabs>
                <w:tab w:val="left" w:pos="614"/>
              </w:tabs>
              <w:spacing w:before="0"/>
              <w:ind w:left="12"/>
              <w:jc w:val="center"/>
              <w:rPr>
                <w:sz w:val="20"/>
              </w:rPr>
            </w:pPr>
            <w:r>
              <w:rPr>
                <w:sz w:val="20"/>
              </w:rPr>
              <w:t>项</w:t>
            </w:r>
            <w:r>
              <w:rPr>
                <w:sz w:val="20"/>
              </w:rPr>
              <w:tab/>
            </w:r>
            <w:r>
              <w:rPr>
                <w:sz w:val="20"/>
              </w:rPr>
              <w:t>目</w:t>
            </w:r>
          </w:p>
        </w:tc>
        <w:tc>
          <w:tcPr>
            <w:tcW w:w="980" w:type="dxa"/>
            <w:vMerge w:val="restart"/>
          </w:tcPr>
          <w:p w:rsidR="00E27373" w:rsidRDefault="00E27373">
            <w:pPr>
              <w:pStyle w:val="TableParagraph"/>
              <w:spacing w:before="8"/>
              <w:rPr>
                <w:sz w:val="27"/>
              </w:rPr>
            </w:pPr>
          </w:p>
          <w:p w:rsidR="00E27373" w:rsidRDefault="00F87532">
            <w:pPr>
              <w:pStyle w:val="TableParagraph"/>
              <w:spacing w:before="0"/>
              <w:ind w:left="188"/>
              <w:rPr>
                <w:sz w:val="20"/>
              </w:rPr>
            </w:pPr>
            <w:r>
              <w:rPr>
                <w:sz w:val="20"/>
              </w:rPr>
              <w:t>决算数</w:t>
            </w:r>
          </w:p>
        </w:tc>
        <w:tc>
          <w:tcPr>
            <w:tcW w:w="3687" w:type="dxa"/>
            <w:vMerge w:val="restart"/>
          </w:tcPr>
          <w:p w:rsidR="00E27373" w:rsidRDefault="00E27373">
            <w:pPr>
              <w:pStyle w:val="TableParagraph"/>
              <w:spacing w:before="8"/>
              <w:rPr>
                <w:sz w:val="27"/>
              </w:rPr>
            </w:pPr>
          </w:p>
          <w:p w:rsidR="00E27373" w:rsidRDefault="00F87532">
            <w:pPr>
              <w:pStyle w:val="TableParagraph"/>
              <w:spacing w:before="0"/>
              <w:ind w:left="1217" w:right="1215"/>
              <w:jc w:val="center"/>
              <w:rPr>
                <w:sz w:val="20"/>
              </w:rPr>
            </w:pPr>
            <w:r>
              <w:rPr>
                <w:sz w:val="20"/>
              </w:rPr>
              <w:t>按功能分类</w:t>
            </w:r>
          </w:p>
        </w:tc>
        <w:tc>
          <w:tcPr>
            <w:tcW w:w="5879" w:type="dxa"/>
            <w:gridSpan w:val="4"/>
          </w:tcPr>
          <w:p w:rsidR="00E27373" w:rsidRDefault="00F87532">
            <w:pPr>
              <w:pStyle w:val="TableParagraph"/>
              <w:spacing w:before="27"/>
              <w:ind w:left="2615" w:right="2614"/>
              <w:jc w:val="center"/>
              <w:rPr>
                <w:sz w:val="20"/>
              </w:rPr>
            </w:pPr>
            <w:r>
              <w:rPr>
                <w:sz w:val="20"/>
              </w:rPr>
              <w:t>决算数</w:t>
            </w:r>
          </w:p>
        </w:tc>
      </w:tr>
      <w:tr w:rsidR="00E27373">
        <w:trPr>
          <w:trHeight w:val="640"/>
        </w:trPr>
        <w:tc>
          <w:tcPr>
            <w:tcW w:w="3416" w:type="dxa"/>
            <w:vMerge/>
            <w:tcBorders>
              <w:top w:val="nil"/>
            </w:tcBorders>
          </w:tcPr>
          <w:p w:rsidR="00E27373" w:rsidRDefault="00E27373">
            <w:pPr>
              <w:rPr>
                <w:sz w:val="2"/>
                <w:szCs w:val="2"/>
              </w:rPr>
            </w:pPr>
          </w:p>
        </w:tc>
        <w:tc>
          <w:tcPr>
            <w:tcW w:w="980" w:type="dxa"/>
            <w:vMerge/>
            <w:tcBorders>
              <w:top w:val="nil"/>
            </w:tcBorders>
          </w:tcPr>
          <w:p w:rsidR="00E27373" w:rsidRDefault="00E27373">
            <w:pPr>
              <w:rPr>
                <w:sz w:val="2"/>
                <w:szCs w:val="2"/>
              </w:rPr>
            </w:pPr>
          </w:p>
        </w:tc>
        <w:tc>
          <w:tcPr>
            <w:tcW w:w="3687" w:type="dxa"/>
            <w:vMerge/>
            <w:tcBorders>
              <w:top w:val="nil"/>
            </w:tcBorders>
          </w:tcPr>
          <w:p w:rsidR="00E27373" w:rsidRDefault="00E27373">
            <w:pPr>
              <w:rPr>
                <w:sz w:val="2"/>
                <w:szCs w:val="2"/>
              </w:rPr>
            </w:pPr>
          </w:p>
        </w:tc>
        <w:tc>
          <w:tcPr>
            <w:tcW w:w="1133" w:type="dxa"/>
          </w:tcPr>
          <w:p w:rsidR="00E27373" w:rsidRDefault="00E27373">
            <w:pPr>
              <w:pStyle w:val="TableParagraph"/>
              <w:spacing w:before="11"/>
              <w:rPr>
                <w:sz w:val="14"/>
              </w:rPr>
            </w:pPr>
          </w:p>
          <w:p w:rsidR="00E27373" w:rsidRDefault="00F87532">
            <w:pPr>
              <w:pStyle w:val="TableParagraph"/>
              <w:spacing w:before="0"/>
              <w:ind w:left="363"/>
              <w:rPr>
                <w:sz w:val="20"/>
              </w:rPr>
            </w:pPr>
            <w:r>
              <w:rPr>
                <w:sz w:val="20"/>
              </w:rPr>
              <w:t>小计</w:t>
            </w:r>
          </w:p>
        </w:tc>
        <w:tc>
          <w:tcPr>
            <w:tcW w:w="1560" w:type="dxa"/>
          </w:tcPr>
          <w:p w:rsidR="00E27373" w:rsidRDefault="00F87532">
            <w:pPr>
              <w:pStyle w:val="TableParagraph"/>
              <w:spacing w:before="35"/>
              <w:ind w:left="157" w:right="153"/>
              <w:jc w:val="center"/>
              <w:rPr>
                <w:sz w:val="20"/>
              </w:rPr>
            </w:pPr>
            <w:r>
              <w:rPr>
                <w:sz w:val="20"/>
              </w:rPr>
              <w:t>一般公共预算</w:t>
            </w:r>
          </w:p>
          <w:p w:rsidR="00E27373" w:rsidRDefault="00F87532">
            <w:pPr>
              <w:pStyle w:val="TableParagraph"/>
              <w:spacing w:before="55"/>
              <w:ind w:left="155" w:right="153"/>
              <w:jc w:val="center"/>
              <w:rPr>
                <w:sz w:val="20"/>
              </w:rPr>
            </w:pPr>
            <w:r>
              <w:rPr>
                <w:sz w:val="20"/>
              </w:rPr>
              <w:t>财政拨款</w:t>
            </w:r>
          </w:p>
        </w:tc>
        <w:tc>
          <w:tcPr>
            <w:tcW w:w="1561" w:type="dxa"/>
          </w:tcPr>
          <w:p w:rsidR="00E27373" w:rsidRDefault="00F87532">
            <w:pPr>
              <w:pStyle w:val="TableParagraph"/>
              <w:spacing w:before="35"/>
              <w:ind w:left="178"/>
              <w:rPr>
                <w:sz w:val="20"/>
              </w:rPr>
            </w:pPr>
            <w:r>
              <w:rPr>
                <w:sz w:val="20"/>
              </w:rPr>
              <w:t>政府性基金预</w:t>
            </w:r>
          </w:p>
          <w:p w:rsidR="00E27373" w:rsidRDefault="00F87532">
            <w:pPr>
              <w:pStyle w:val="TableParagraph"/>
              <w:spacing w:before="55"/>
              <w:ind w:left="277"/>
              <w:rPr>
                <w:sz w:val="20"/>
              </w:rPr>
            </w:pPr>
            <w:r>
              <w:rPr>
                <w:sz w:val="20"/>
              </w:rPr>
              <w:t>算财政拨款</w:t>
            </w:r>
          </w:p>
        </w:tc>
        <w:tc>
          <w:tcPr>
            <w:tcW w:w="1625" w:type="dxa"/>
          </w:tcPr>
          <w:p w:rsidR="00E27373" w:rsidRDefault="00F87532">
            <w:pPr>
              <w:pStyle w:val="TableParagraph"/>
              <w:spacing w:before="35"/>
              <w:ind w:left="89" w:right="85"/>
              <w:jc w:val="center"/>
              <w:rPr>
                <w:sz w:val="20"/>
              </w:rPr>
            </w:pPr>
            <w:r>
              <w:rPr>
                <w:sz w:val="20"/>
              </w:rPr>
              <w:t>国有资本经营预</w:t>
            </w:r>
          </w:p>
          <w:p w:rsidR="00E27373" w:rsidRDefault="00F87532">
            <w:pPr>
              <w:pStyle w:val="TableParagraph"/>
              <w:spacing w:before="55"/>
              <w:ind w:left="88" w:right="85"/>
              <w:jc w:val="center"/>
              <w:rPr>
                <w:sz w:val="20"/>
              </w:rPr>
            </w:pPr>
            <w:r>
              <w:rPr>
                <w:sz w:val="20"/>
              </w:rPr>
              <w:t>算财政拨款</w:t>
            </w:r>
          </w:p>
        </w:tc>
      </w:tr>
      <w:tr w:rsidR="00E27373">
        <w:trPr>
          <w:trHeight w:val="321"/>
        </w:trPr>
        <w:tc>
          <w:tcPr>
            <w:tcW w:w="3416" w:type="dxa"/>
          </w:tcPr>
          <w:p w:rsidR="00E27373" w:rsidRDefault="00F87532">
            <w:pPr>
              <w:pStyle w:val="TableParagraph"/>
              <w:spacing w:before="30"/>
              <w:ind w:left="107"/>
              <w:rPr>
                <w:sz w:val="20"/>
              </w:rPr>
            </w:pPr>
            <w:r>
              <w:rPr>
                <w:sz w:val="20"/>
              </w:rPr>
              <w:t>一、一般公共预算财政拨款收入</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一、一般公共服务支出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27"/>
              <w:ind w:left="107"/>
              <w:rPr>
                <w:sz w:val="20"/>
              </w:rPr>
            </w:pPr>
            <w:r>
              <w:rPr>
                <w:sz w:val="20"/>
              </w:rPr>
              <w:t>二、政府性基金预算财政拨款收入</w:t>
            </w:r>
          </w:p>
        </w:tc>
        <w:tc>
          <w:tcPr>
            <w:tcW w:w="980" w:type="dxa"/>
          </w:tcPr>
          <w:p w:rsidR="00E27373" w:rsidRDefault="00F87532">
            <w:pPr>
              <w:pStyle w:val="TableParagraph"/>
              <w:spacing w:before="27"/>
              <w:ind w:right="-15"/>
              <w:jc w:val="right"/>
              <w:rPr>
                <w:sz w:val="20"/>
              </w:rPr>
            </w:pPr>
            <w:r>
              <w:rPr>
                <w:w w:val="99"/>
                <w:sz w:val="20"/>
              </w:rPr>
              <w:t xml:space="preserve"> </w:t>
            </w:r>
          </w:p>
        </w:tc>
        <w:tc>
          <w:tcPr>
            <w:tcW w:w="3687" w:type="dxa"/>
          </w:tcPr>
          <w:p w:rsidR="00E27373" w:rsidRDefault="00F87532">
            <w:pPr>
              <w:pStyle w:val="TableParagraph"/>
              <w:spacing w:before="27"/>
              <w:ind w:left="107"/>
              <w:rPr>
                <w:sz w:val="20"/>
              </w:rPr>
            </w:pPr>
            <w:r>
              <w:rPr>
                <w:sz w:val="20"/>
              </w:rPr>
              <w:t>二、外交支出</w:t>
            </w:r>
          </w:p>
        </w:tc>
        <w:tc>
          <w:tcPr>
            <w:tcW w:w="1133" w:type="dxa"/>
          </w:tcPr>
          <w:p w:rsidR="00E27373" w:rsidRDefault="00F87532">
            <w:pPr>
              <w:pStyle w:val="TableParagraph"/>
              <w:spacing w:before="27"/>
              <w:ind w:right="-15"/>
              <w:jc w:val="right"/>
              <w:rPr>
                <w:sz w:val="20"/>
              </w:rPr>
            </w:pPr>
            <w:r>
              <w:rPr>
                <w:w w:val="99"/>
                <w:sz w:val="20"/>
              </w:rPr>
              <w:t xml:space="preserve"> </w:t>
            </w:r>
          </w:p>
        </w:tc>
        <w:tc>
          <w:tcPr>
            <w:tcW w:w="1560" w:type="dxa"/>
          </w:tcPr>
          <w:p w:rsidR="00E27373" w:rsidRDefault="00F87532">
            <w:pPr>
              <w:pStyle w:val="TableParagraph"/>
              <w:spacing w:before="27"/>
              <w:ind w:right="-15"/>
              <w:jc w:val="right"/>
              <w:rPr>
                <w:sz w:val="20"/>
              </w:rPr>
            </w:pPr>
            <w:r>
              <w:rPr>
                <w:w w:val="99"/>
                <w:sz w:val="20"/>
              </w:rPr>
              <w:t xml:space="preserve"> </w:t>
            </w:r>
          </w:p>
        </w:tc>
        <w:tc>
          <w:tcPr>
            <w:tcW w:w="1561" w:type="dxa"/>
          </w:tcPr>
          <w:p w:rsidR="00E27373" w:rsidRDefault="00F87532">
            <w:pPr>
              <w:pStyle w:val="TableParagraph"/>
              <w:spacing w:before="27"/>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27"/>
              <w:ind w:left="107"/>
              <w:rPr>
                <w:sz w:val="20"/>
              </w:rPr>
            </w:pPr>
            <w:r>
              <w:rPr>
                <w:sz w:val="20"/>
              </w:rPr>
              <w:t>三、国有资本经营预算财政拨款收入</w:t>
            </w:r>
          </w:p>
        </w:tc>
        <w:tc>
          <w:tcPr>
            <w:tcW w:w="980" w:type="dxa"/>
          </w:tcPr>
          <w:p w:rsidR="00E27373" w:rsidRDefault="00F87532">
            <w:pPr>
              <w:pStyle w:val="TableParagraph"/>
              <w:spacing w:before="27"/>
              <w:ind w:right="-15"/>
              <w:jc w:val="right"/>
              <w:rPr>
                <w:sz w:val="20"/>
              </w:rPr>
            </w:pPr>
            <w:r>
              <w:rPr>
                <w:w w:val="99"/>
                <w:sz w:val="20"/>
              </w:rPr>
              <w:t xml:space="preserve"> </w:t>
            </w:r>
          </w:p>
        </w:tc>
        <w:tc>
          <w:tcPr>
            <w:tcW w:w="3687" w:type="dxa"/>
          </w:tcPr>
          <w:p w:rsidR="00E27373" w:rsidRDefault="00F87532">
            <w:pPr>
              <w:pStyle w:val="TableParagraph"/>
              <w:spacing w:before="27"/>
              <w:ind w:left="107"/>
              <w:rPr>
                <w:sz w:val="20"/>
              </w:rPr>
            </w:pPr>
            <w:r>
              <w:rPr>
                <w:sz w:val="20"/>
              </w:rPr>
              <w:t>三、国防支出</w:t>
            </w:r>
          </w:p>
        </w:tc>
        <w:tc>
          <w:tcPr>
            <w:tcW w:w="1133" w:type="dxa"/>
          </w:tcPr>
          <w:p w:rsidR="00E27373" w:rsidRDefault="00F87532">
            <w:pPr>
              <w:pStyle w:val="TableParagraph"/>
              <w:spacing w:before="27"/>
              <w:ind w:right="-15"/>
              <w:jc w:val="right"/>
              <w:rPr>
                <w:sz w:val="20"/>
              </w:rPr>
            </w:pPr>
            <w:r>
              <w:rPr>
                <w:w w:val="99"/>
                <w:sz w:val="20"/>
              </w:rPr>
              <w:t xml:space="preserve"> </w:t>
            </w:r>
          </w:p>
        </w:tc>
        <w:tc>
          <w:tcPr>
            <w:tcW w:w="1560" w:type="dxa"/>
          </w:tcPr>
          <w:p w:rsidR="00E27373" w:rsidRDefault="00F87532">
            <w:pPr>
              <w:pStyle w:val="TableParagraph"/>
              <w:spacing w:before="27"/>
              <w:ind w:right="-15"/>
              <w:jc w:val="right"/>
              <w:rPr>
                <w:sz w:val="20"/>
              </w:rPr>
            </w:pPr>
            <w:r>
              <w:rPr>
                <w:w w:val="99"/>
                <w:sz w:val="20"/>
              </w:rPr>
              <w:t xml:space="preserve"> </w:t>
            </w:r>
          </w:p>
        </w:tc>
        <w:tc>
          <w:tcPr>
            <w:tcW w:w="1561" w:type="dxa"/>
          </w:tcPr>
          <w:p w:rsidR="00E27373" w:rsidRDefault="00F87532">
            <w:pPr>
              <w:pStyle w:val="TableParagraph"/>
              <w:spacing w:before="27"/>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9"/>
        </w:trPr>
        <w:tc>
          <w:tcPr>
            <w:tcW w:w="3416" w:type="dxa"/>
          </w:tcPr>
          <w:p w:rsidR="00E27373" w:rsidRDefault="00F87532">
            <w:pPr>
              <w:pStyle w:val="TableParagraph"/>
              <w:spacing w:before="27"/>
              <w:ind w:left="107"/>
              <w:rPr>
                <w:sz w:val="20"/>
              </w:rPr>
            </w:pPr>
            <w:r>
              <w:rPr>
                <w:w w:val="99"/>
                <w:sz w:val="20"/>
              </w:rPr>
              <w:t xml:space="preserve"> </w:t>
            </w:r>
          </w:p>
        </w:tc>
        <w:tc>
          <w:tcPr>
            <w:tcW w:w="980" w:type="dxa"/>
          </w:tcPr>
          <w:p w:rsidR="00E27373" w:rsidRDefault="00F87532">
            <w:pPr>
              <w:pStyle w:val="TableParagraph"/>
              <w:spacing w:before="27"/>
              <w:ind w:right="-15"/>
              <w:jc w:val="right"/>
              <w:rPr>
                <w:sz w:val="20"/>
              </w:rPr>
            </w:pPr>
            <w:r>
              <w:rPr>
                <w:w w:val="99"/>
                <w:sz w:val="20"/>
              </w:rPr>
              <w:t xml:space="preserve"> </w:t>
            </w:r>
          </w:p>
        </w:tc>
        <w:tc>
          <w:tcPr>
            <w:tcW w:w="3687" w:type="dxa"/>
          </w:tcPr>
          <w:p w:rsidR="00E27373" w:rsidRDefault="00F87532">
            <w:pPr>
              <w:pStyle w:val="TableParagraph"/>
              <w:spacing w:before="27"/>
              <w:ind w:left="107"/>
              <w:rPr>
                <w:sz w:val="20"/>
              </w:rPr>
            </w:pPr>
            <w:r>
              <w:rPr>
                <w:sz w:val="20"/>
              </w:rPr>
              <w:t>四、公共安全支出</w:t>
            </w:r>
          </w:p>
        </w:tc>
        <w:tc>
          <w:tcPr>
            <w:tcW w:w="1133" w:type="dxa"/>
          </w:tcPr>
          <w:p w:rsidR="00E27373" w:rsidRDefault="00F87532">
            <w:pPr>
              <w:pStyle w:val="TableParagraph"/>
              <w:spacing w:before="27"/>
              <w:ind w:right="-15"/>
              <w:jc w:val="right"/>
              <w:rPr>
                <w:sz w:val="20"/>
              </w:rPr>
            </w:pPr>
            <w:r>
              <w:rPr>
                <w:w w:val="99"/>
                <w:sz w:val="20"/>
              </w:rPr>
              <w:t xml:space="preserve"> </w:t>
            </w:r>
          </w:p>
        </w:tc>
        <w:tc>
          <w:tcPr>
            <w:tcW w:w="1560" w:type="dxa"/>
          </w:tcPr>
          <w:p w:rsidR="00E27373" w:rsidRDefault="00F87532">
            <w:pPr>
              <w:pStyle w:val="TableParagraph"/>
              <w:spacing w:before="27"/>
              <w:ind w:right="-15"/>
              <w:jc w:val="right"/>
              <w:rPr>
                <w:sz w:val="20"/>
              </w:rPr>
            </w:pPr>
            <w:r>
              <w:rPr>
                <w:w w:val="99"/>
                <w:sz w:val="20"/>
              </w:rPr>
              <w:t xml:space="preserve"> </w:t>
            </w:r>
          </w:p>
        </w:tc>
        <w:tc>
          <w:tcPr>
            <w:tcW w:w="1561" w:type="dxa"/>
          </w:tcPr>
          <w:p w:rsidR="00E27373" w:rsidRDefault="00F87532">
            <w:pPr>
              <w:pStyle w:val="TableParagraph"/>
              <w:spacing w:before="27"/>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07"/>
              <w:rPr>
                <w:sz w:val="20"/>
              </w:rPr>
            </w:pPr>
            <w:r>
              <w:rPr>
                <w:sz w:val="20"/>
              </w:rPr>
              <w:t>五、教育支出</w:t>
            </w:r>
          </w:p>
        </w:tc>
        <w:tc>
          <w:tcPr>
            <w:tcW w:w="1133" w:type="dxa"/>
          </w:tcPr>
          <w:p w:rsidR="00E27373" w:rsidRDefault="00F87532">
            <w:pPr>
              <w:pStyle w:val="TableParagraph"/>
              <w:spacing w:before="28"/>
              <w:ind w:right="-15"/>
              <w:jc w:val="right"/>
              <w:rPr>
                <w:sz w:val="20"/>
              </w:rPr>
            </w:pPr>
            <w:r>
              <w:rPr>
                <w:w w:val="99"/>
                <w:sz w:val="20"/>
              </w:rPr>
              <w:t xml:space="preserve"> </w:t>
            </w:r>
          </w:p>
        </w:tc>
        <w:tc>
          <w:tcPr>
            <w:tcW w:w="1560" w:type="dxa"/>
          </w:tcPr>
          <w:p w:rsidR="00E27373" w:rsidRDefault="00F87532">
            <w:pPr>
              <w:pStyle w:val="TableParagraph"/>
              <w:spacing w:before="28"/>
              <w:ind w:right="-15"/>
              <w:jc w:val="right"/>
              <w:rPr>
                <w:sz w:val="20"/>
              </w:rPr>
            </w:pPr>
            <w:r>
              <w:rPr>
                <w:w w:val="99"/>
                <w:sz w:val="20"/>
              </w:rPr>
              <w:t xml:space="preserve"> </w:t>
            </w:r>
          </w:p>
        </w:tc>
        <w:tc>
          <w:tcPr>
            <w:tcW w:w="1561" w:type="dxa"/>
          </w:tcPr>
          <w:p w:rsidR="00E27373" w:rsidRDefault="00F87532">
            <w:pPr>
              <w:pStyle w:val="TableParagraph"/>
              <w:spacing w:before="28"/>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六、科学技术支出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七、文化旅游体育与传媒支出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八、社会保障和就业支出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九、卫生健康支出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十、节能环保支出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十一、城乡社区支出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9"/>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十二、农林水支出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21"/>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十三、交通运输支出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07"/>
              <w:rPr>
                <w:sz w:val="20"/>
              </w:rPr>
            </w:pPr>
            <w:r>
              <w:rPr>
                <w:sz w:val="20"/>
              </w:rPr>
              <w:t>十四、资源勘探工业信息等支出</w:t>
            </w:r>
          </w:p>
        </w:tc>
        <w:tc>
          <w:tcPr>
            <w:tcW w:w="1133" w:type="dxa"/>
          </w:tcPr>
          <w:p w:rsidR="00E27373" w:rsidRDefault="00F87532">
            <w:pPr>
              <w:pStyle w:val="TableParagraph"/>
              <w:spacing w:before="28"/>
              <w:ind w:right="-15"/>
              <w:jc w:val="right"/>
              <w:rPr>
                <w:sz w:val="20"/>
              </w:rPr>
            </w:pPr>
            <w:r>
              <w:rPr>
                <w:w w:val="99"/>
                <w:sz w:val="20"/>
              </w:rPr>
              <w:t xml:space="preserve"> </w:t>
            </w:r>
          </w:p>
        </w:tc>
        <w:tc>
          <w:tcPr>
            <w:tcW w:w="1560" w:type="dxa"/>
          </w:tcPr>
          <w:p w:rsidR="00E27373" w:rsidRDefault="00F87532">
            <w:pPr>
              <w:pStyle w:val="TableParagraph"/>
              <w:spacing w:before="28"/>
              <w:ind w:right="-15"/>
              <w:jc w:val="right"/>
              <w:rPr>
                <w:sz w:val="20"/>
              </w:rPr>
            </w:pPr>
            <w:r>
              <w:rPr>
                <w:w w:val="99"/>
                <w:sz w:val="20"/>
              </w:rPr>
              <w:t xml:space="preserve"> </w:t>
            </w:r>
          </w:p>
        </w:tc>
        <w:tc>
          <w:tcPr>
            <w:tcW w:w="1561" w:type="dxa"/>
          </w:tcPr>
          <w:p w:rsidR="00E27373" w:rsidRDefault="00F87532">
            <w:pPr>
              <w:pStyle w:val="TableParagraph"/>
              <w:spacing w:before="28"/>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r w:rsidR="00E27373">
        <w:trPr>
          <w:trHeight w:val="318"/>
        </w:trPr>
        <w:tc>
          <w:tcPr>
            <w:tcW w:w="3416" w:type="dxa"/>
          </w:tcPr>
          <w:p w:rsidR="00E27373" w:rsidRDefault="00F87532">
            <w:pPr>
              <w:pStyle w:val="TableParagraph"/>
              <w:spacing w:before="28"/>
              <w:ind w:left="107"/>
              <w:rPr>
                <w:sz w:val="20"/>
              </w:rPr>
            </w:pPr>
            <w:r>
              <w:rPr>
                <w:w w:val="99"/>
                <w:sz w:val="20"/>
              </w:rPr>
              <w:t xml:space="preserve"> </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07"/>
              <w:rPr>
                <w:sz w:val="20"/>
              </w:rPr>
            </w:pPr>
            <w:r>
              <w:rPr>
                <w:sz w:val="20"/>
              </w:rPr>
              <w:t>十五、商业服务业等支出</w:t>
            </w:r>
          </w:p>
        </w:tc>
        <w:tc>
          <w:tcPr>
            <w:tcW w:w="1133" w:type="dxa"/>
          </w:tcPr>
          <w:p w:rsidR="00E27373" w:rsidRDefault="00F87532">
            <w:pPr>
              <w:pStyle w:val="TableParagraph"/>
              <w:spacing w:before="28"/>
              <w:ind w:right="-15"/>
              <w:jc w:val="right"/>
              <w:rPr>
                <w:sz w:val="20"/>
              </w:rPr>
            </w:pPr>
            <w:r>
              <w:rPr>
                <w:w w:val="99"/>
                <w:sz w:val="20"/>
              </w:rPr>
              <w:t xml:space="preserve"> </w:t>
            </w:r>
          </w:p>
        </w:tc>
        <w:tc>
          <w:tcPr>
            <w:tcW w:w="1560" w:type="dxa"/>
          </w:tcPr>
          <w:p w:rsidR="00E27373" w:rsidRDefault="00F87532">
            <w:pPr>
              <w:pStyle w:val="TableParagraph"/>
              <w:spacing w:before="28"/>
              <w:ind w:right="-15"/>
              <w:jc w:val="right"/>
              <w:rPr>
                <w:sz w:val="20"/>
              </w:rPr>
            </w:pPr>
            <w:r>
              <w:rPr>
                <w:w w:val="99"/>
                <w:sz w:val="20"/>
              </w:rPr>
              <w:t xml:space="preserve"> </w:t>
            </w:r>
          </w:p>
        </w:tc>
        <w:tc>
          <w:tcPr>
            <w:tcW w:w="1561" w:type="dxa"/>
          </w:tcPr>
          <w:p w:rsidR="00E27373" w:rsidRDefault="00F87532">
            <w:pPr>
              <w:pStyle w:val="TableParagraph"/>
              <w:spacing w:before="28"/>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20"/>
              </w:rPr>
            </w:pPr>
          </w:p>
        </w:tc>
      </w:tr>
    </w:tbl>
    <w:p w:rsidR="00E27373" w:rsidRDefault="00E27373">
      <w:pPr>
        <w:rPr>
          <w:rFonts w:ascii="Times New Roman"/>
          <w:sz w:val="20"/>
        </w:rPr>
        <w:sectPr w:rsidR="00E27373">
          <w:pgSz w:w="16840" w:h="11910" w:orient="landscape"/>
          <w:pgMar w:top="1100" w:right="1320" w:bottom="280" w:left="1320" w:header="720" w:footer="720" w:gutter="0"/>
          <w:cols w:space="720"/>
        </w:sect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spacing w:before="1"/>
        <w:rPr>
          <w:rFonts w:ascii="Times New Roman"/>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416"/>
        <w:gridCol w:w="980"/>
        <w:gridCol w:w="3687"/>
        <w:gridCol w:w="1133"/>
        <w:gridCol w:w="1560"/>
        <w:gridCol w:w="1561"/>
        <w:gridCol w:w="1625"/>
      </w:tblGrid>
      <w:tr w:rsidR="00E27373">
        <w:trPr>
          <w:trHeight w:val="318"/>
        </w:trPr>
        <w:tc>
          <w:tcPr>
            <w:tcW w:w="3416" w:type="dxa"/>
          </w:tcPr>
          <w:p w:rsidR="00E27373" w:rsidRDefault="00F87532">
            <w:pPr>
              <w:pStyle w:val="TableParagraph"/>
              <w:spacing w:before="27"/>
              <w:ind w:left="107"/>
              <w:rPr>
                <w:sz w:val="20"/>
              </w:rPr>
            </w:pPr>
            <w:r>
              <w:rPr>
                <w:w w:val="99"/>
                <w:sz w:val="20"/>
              </w:rPr>
              <w:t xml:space="preserve"> </w:t>
            </w:r>
          </w:p>
        </w:tc>
        <w:tc>
          <w:tcPr>
            <w:tcW w:w="980" w:type="dxa"/>
          </w:tcPr>
          <w:p w:rsidR="00E27373" w:rsidRDefault="00F87532">
            <w:pPr>
              <w:pStyle w:val="TableParagraph"/>
              <w:spacing w:before="27"/>
              <w:ind w:right="-15"/>
              <w:jc w:val="right"/>
              <w:rPr>
                <w:sz w:val="20"/>
              </w:rPr>
            </w:pPr>
            <w:r>
              <w:rPr>
                <w:w w:val="99"/>
                <w:sz w:val="20"/>
              </w:rPr>
              <w:t xml:space="preserve"> </w:t>
            </w:r>
          </w:p>
        </w:tc>
        <w:tc>
          <w:tcPr>
            <w:tcW w:w="3687" w:type="dxa"/>
          </w:tcPr>
          <w:p w:rsidR="00E27373" w:rsidRDefault="00F87532">
            <w:pPr>
              <w:pStyle w:val="TableParagraph"/>
              <w:spacing w:before="27"/>
              <w:ind w:left="107"/>
              <w:rPr>
                <w:sz w:val="20"/>
              </w:rPr>
            </w:pPr>
            <w:r>
              <w:rPr>
                <w:sz w:val="20"/>
              </w:rPr>
              <w:t>十六、金融支出</w:t>
            </w:r>
          </w:p>
        </w:tc>
        <w:tc>
          <w:tcPr>
            <w:tcW w:w="1133" w:type="dxa"/>
          </w:tcPr>
          <w:p w:rsidR="00E27373" w:rsidRDefault="00F87532">
            <w:pPr>
              <w:pStyle w:val="TableParagraph"/>
              <w:spacing w:before="27"/>
              <w:ind w:right="-15"/>
              <w:jc w:val="right"/>
              <w:rPr>
                <w:sz w:val="20"/>
              </w:rPr>
            </w:pPr>
            <w:r>
              <w:rPr>
                <w:w w:val="99"/>
                <w:sz w:val="20"/>
              </w:rPr>
              <w:t xml:space="preserve"> </w:t>
            </w:r>
          </w:p>
        </w:tc>
        <w:tc>
          <w:tcPr>
            <w:tcW w:w="1560" w:type="dxa"/>
          </w:tcPr>
          <w:p w:rsidR="00E27373" w:rsidRDefault="00F87532">
            <w:pPr>
              <w:pStyle w:val="TableParagraph"/>
              <w:spacing w:before="27"/>
              <w:ind w:right="-15"/>
              <w:jc w:val="right"/>
              <w:rPr>
                <w:sz w:val="20"/>
              </w:rPr>
            </w:pPr>
            <w:r>
              <w:rPr>
                <w:w w:val="99"/>
                <w:sz w:val="20"/>
              </w:rPr>
              <w:t xml:space="preserve"> </w:t>
            </w:r>
          </w:p>
        </w:tc>
        <w:tc>
          <w:tcPr>
            <w:tcW w:w="1561" w:type="dxa"/>
          </w:tcPr>
          <w:p w:rsidR="00E27373" w:rsidRDefault="00F87532">
            <w:pPr>
              <w:pStyle w:val="TableParagraph"/>
              <w:spacing w:before="27"/>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27"/>
              <w:ind w:left="107"/>
              <w:rPr>
                <w:sz w:val="20"/>
              </w:rPr>
            </w:pPr>
            <w:r>
              <w:rPr>
                <w:w w:val="99"/>
                <w:sz w:val="20"/>
              </w:rPr>
              <w:t xml:space="preserve"> </w:t>
            </w:r>
          </w:p>
        </w:tc>
        <w:tc>
          <w:tcPr>
            <w:tcW w:w="980" w:type="dxa"/>
          </w:tcPr>
          <w:p w:rsidR="00E27373" w:rsidRDefault="00F87532">
            <w:pPr>
              <w:pStyle w:val="TableParagraph"/>
              <w:spacing w:before="27"/>
              <w:ind w:right="-15"/>
              <w:jc w:val="right"/>
              <w:rPr>
                <w:sz w:val="20"/>
              </w:rPr>
            </w:pPr>
            <w:r>
              <w:rPr>
                <w:w w:val="99"/>
                <w:sz w:val="20"/>
              </w:rPr>
              <w:t xml:space="preserve"> </w:t>
            </w:r>
          </w:p>
        </w:tc>
        <w:tc>
          <w:tcPr>
            <w:tcW w:w="3687" w:type="dxa"/>
          </w:tcPr>
          <w:p w:rsidR="00E27373" w:rsidRDefault="00F87532">
            <w:pPr>
              <w:pStyle w:val="TableParagraph"/>
              <w:spacing w:before="27"/>
              <w:ind w:left="107"/>
              <w:rPr>
                <w:sz w:val="20"/>
              </w:rPr>
            </w:pPr>
            <w:r>
              <w:rPr>
                <w:sz w:val="20"/>
              </w:rPr>
              <w:t>十七、援助其他地区支出</w:t>
            </w:r>
          </w:p>
        </w:tc>
        <w:tc>
          <w:tcPr>
            <w:tcW w:w="1133" w:type="dxa"/>
          </w:tcPr>
          <w:p w:rsidR="00E27373" w:rsidRDefault="00F87532">
            <w:pPr>
              <w:pStyle w:val="TableParagraph"/>
              <w:spacing w:before="27"/>
              <w:ind w:right="-15"/>
              <w:jc w:val="right"/>
              <w:rPr>
                <w:sz w:val="20"/>
              </w:rPr>
            </w:pPr>
            <w:r>
              <w:rPr>
                <w:w w:val="99"/>
                <w:sz w:val="20"/>
              </w:rPr>
              <w:t xml:space="preserve"> </w:t>
            </w:r>
          </w:p>
        </w:tc>
        <w:tc>
          <w:tcPr>
            <w:tcW w:w="1560" w:type="dxa"/>
          </w:tcPr>
          <w:p w:rsidR="00E27373" w:rsidRDefault="00F87532">
            <w:pPr>
              <w:pStyle w:val="TableParagraph"/>
              <w:spacing w:before="27"/>
              <w:ind w:right="-15"/>
              <w:jc w:val="right"/>
              <w:rPr>
                <w:sz w:val="20"/>
              </w:rPr>
            </w:pPr>
            <w:r>
              <w:rPr>
                <w:w w:val="99"/>
                <w:sz w:val="20"/>
              </w:rPr>
              <w:t xml:space="preserve"> </w:t>
            </w:r>
          </w:p>
        </w:tc>
        <w:tc>
          <w:tcPr>
            <w:tcW w:w="1561" w:type="dxa"/>
          </w:tcPr>
          <w:p w:rsidR="00E27373" w:rsidRDefault="00F87532">
            <w:pPr>
              <w:pStyle w:val="TableParagraph"/>
              <w:spacing w:before="27"/>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十八、自然资源海洋气象等支出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十九、住房保障支出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二十、粮油物资储备支出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9"/>
        </w:trPr>
        <w:tc>
          <w:tcPr>
            <w:tcW w:w="3416" w:type="dxa"/>
          </w:tcPr>
          <w:p w:rsidR="00E27373" w:rsidRDefault="00E27373">
            <w:pPr>
              <w:pStyle w:val="TableParagraph"/>
              <w:spacing w:before="0"/>
              <w:rPr>
                <w:rFonts w:ascii="Times New Roman"/>
                <w:sz w:val="18"/>
              </w:rPr>
            </w:pPr>
          </w:p>
        </w:tc>
        <w:tc>
          <w:tcPr>
            <w:tcW w:w="980" w:type="dxa"/>
          </w:tcPr>
          <w:p w:rsidR="00E27373" w:rsidRDefault="00E27373">
            <w:pPr>
              <w:pStyle w:val="TableParagraph"/>
              <w:spacing w:before="0"/>
              <w:rPr>
                <w:rFonts w:ascii="Times New Roman"/>
                <w:sz w:val="18"/>
              </w:rPr>
            </w:pPr>
          </w:p>
        </w:tc>
        <w:tc>
          <w:tcPr>
            <w:tcW w:w="3687" w:type="dxa"/>
          </w:tcPr>
          <w:p w:rsidR="00E27373" w:rsidRDefault="00F87532">
            <w:pPr>
              <w:pStyle w:val="TableParagraph"/>
              <w:spacing w:before="30"/>
              <w:ind w:left="107"/>
              <w:rPr>
                <w:sz w:val="20"/>
              </w:rPr>
            </w:pPr>
            <w:r>
              <w:rPr>
                <w:sz w:val="20"/>
              </w:rPr>
              <w:t>二十一、国有资本经营预算支出</w:t>
            </w:r>
          </w:p>
        </w:tc>
        <w:tc>
          <w:tcPr>
            <w:tcW w:w="1133" w:type="dxa"/>
          </w:tcPr>
          <w:p w:rsidR="00E27373" w:rsidRDefault="00E27373">
            <w:pPr>
              <w:pStyle w:val="TableParagraph"/>
              <w:spacing w:before="0"/>
              <w:rPr>
                <w:rFonts w:ascii="Times New Roman"/>
                <w:sz w:val="18"/>
              </w:rPr>
            </w:pPr>
          </w:p>
        </w:tc>
        <w:tc>
          <w:tcPr>
            <w:tcW w:w="1560" w:type="dxa"/>
          </w:tcPr>
          <w:p w:rsidR="00E27373" w:rsidRDefault="00E27373">
            <w:pPr>
              <w:pStyle w:val="TableParagraph"/>
              <w:spacing w:before="0"/>
              <w:rPr>
                <w:rFonts w:ascii="Times New Roman"/>
                <w:sz w:val="18"/>
              </w:rPr>
            </w:pPr>
          </w:p>
        </w:tc>
        <w:tc>
          <w:tcPr>
            <w:tcW w:w="1561" w:type="dxa"/>
          </w:tcPr>
          <w:p w:rsidR="00E27373" w:rsidRDefault="00E27373">
            <w:pPr>
              <w:pStyle w:val="TableParagraph"/>
              <w:spacing w:before="0"/>
              <w:rPr>
                <w:rFonts w:ascii="Times New Roman"/>
                <w:sz w:val="18"/>
              </w:rPr>
            </w:pP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二十二、灾害防治及应急管理支出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二十三、其他支出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w w:val="99"/>
                <w:sz w:val="20"/>
              </w:rPr>
              <w:t xml:space="preserve"> </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sz w:val="20"/>
              </w:rPr>
              <w:t>二十四、债务还本支出</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21"/>
        </w:trPr>
        <w:tc>
          <w:tcPr>
            <w:tcW w:w="3416" w:type="dxa"/>
          </w:tcPr>
          <w:p w:rsidR="00E27373" w:rsidRDefault="00E27373">
            <w:pPr>
              <w:pStyle w:val="TableParagraph"/>
              <w:spacing w:before="0"/>
              <w:rPr>
                <w:rFonts w:ascii="Times New Roman"/>
                <w:sz w:val="18"/>
              </w:rPr>
            </w:pPr>
          </w:p>
        </w:tc>
        <w:tc>
          <w:tcPr>
            <w:tcW w:w="980" w:type="dxa"/>
          </w:tcPr>
          <w:p w:rsidR="00E27373" w:rsidRDefault="00E27373">
            <w:pPr>
              <w:pStyle w:val="TableParagraph"/>
              <w:spacing w:before="0"/>
              <w:rPr>
                <w:rFonts w:ascii="Times New Roman"/>
                <w:sz w:val="18"/>
              </w:rPr>
            </w:pPr>
          </w:p>
        </w:tc>
        <w:tc>
          <w:tcPr>
            <w:tcW w:w="3687" w:type="dxa"/>
          </w:tcPr>
          <w:p w:rsidR="00E27373" w:rsidRDefault="00F87532">
            <w:pPr>
              <w:pStyle w:val="TableParagraph"/>
              <w:spacing w:before="30"/>
              <w:ind w:left="107"/>
              <w:rPr>
                <w:sz w:val="20"/>
              </w:rPr>
            </w:pPr>
            <w:r>
              <w:rPr>
                <w:sz w:val="20"/>
              </w:rPr>
              <w:t>二十五、债务付息支出</w:t>
            </w:r>
          </w:p>
        </w:tc>
        <w:tc>
          <w:tcPr>
            <w:tcW w:w="1133" w:type="dxa"/>
          </w:tcPr>
          <w:p w:rsidR="00E27373" w:rsidRDefault="00E27373">
            <w:pPr>
              <w:pStyle w:val="TableParagraph"/>
              <w:spacing w:before="0"/>
              <w:rPr>
                <w:rFonts w:ascii="Times New Roman"/>
                <w:sz w:val="18"/>
              </w:rPr>
            </w:pPr>
          </w:p>
        </w:tc>
        <w:tc>
          <w:tcPr>
            <w:tcW w:w="1560" w:type="dxa"/>
          </w:tcPr>
          <w:p w:rsidR="00E27373" w:rsidRDefault="00E27373">
            <w:pPr>
              <w:pStyle w:val="TableParagraph"/>
              <w:spacing w:before="0"/>
              <w:rPr>
                <w:rFonts w:ascii="Times New Roman"/>
                <w:sz w:val="18"/>
              </w:rPr>
            </w:pPr>
          </w:p>
        </w:tc>
        <w:tc>
          <w:tcPr>
            <w:tcW w:w="1561" w:type="dxa"/>
          </w:tcPr>
          <w:p w:rsidR="00E27373" w:rsidRDefault="00E27373">
            <w:pPr>
              <w:pStyle w:val="TableParagraph"/>
              <w:spacing w:before="0"/>
              <w:rPr>
                <w:rFonts w:ascii="Times New Roman"/>
                <w:sz w:val="18"/>
              </w:rPr>
            </w:pP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E27373">
            <w:pPr>
              <w:pStyle w:val="TableParagraph"/>
              <w:spacing w:before="0"/>
              <w:rPr>
                <w:rFonts w:ascii="Times New Roman"/>
                <w:sz w:val="18"/>
              </w:rPr>
            </w:pPr>
          </w:p>
        </w:tc>
        <w:tc>
          <w:tcPr>
            <w:tcW w:w="980" w:type="dxa"/>
          </w:tcPr>
          <w:p w:rsidR="00E27373" w:rsidRDefault="00E27373">
            <w:pPr>
              <w:pStyle w:val="TableParagraph"/>
              <w:spacing w:before="0"/>
              <w:rPr>
                <w:rFonts w:ascii="Times New Roman"/>
                <w:sz w:val="18"/>
              </w:rPr>
            </w:pPr>
          </w:p>
        </w:tc>
        <w:tc>
          <w:tcPr>
            <w:tcW w:w="3687" w:type="dxa"/>
          </w:tcPr>
          <w:p w:rsidR="00E27373" w:rsidRDefault="00F87532">
            <w:pPr>
              <w:pStyle w:val="TableParagraph"/>
              <w:spacing w:before="28"/>
              <w:ind w:left="107"/>
              <w:rPr>
                <w:sz w:val="20"/>
              </w:rPr>
            </w:pPr>
            <w:r>
              <w:rPr>
                <w:sz w:val="20"/>
              </w:rPr>
              <w:t>二十六、抗疫特别国债安排的支出</w:t>
            </w:r>
          </w:p>
        </w:tc>
        <w:tc>
          <w:tcPr>
            <w:tcW w:w="1133" w:type="dxa"/>
          </w:tcPr>
          <w:p w:rsidR="00E27373" w:rsidRDefault="00E27373">
            <w:pPr>
              <w:pStyle w:val="TableParagraph"/>
              <w:spacing w:before="0"/>
              <w:rPr>
                <w:rFonts w:ascii="Times New Roman"/>
                <w:sz w:val="18"/>
              </w:rPr>
            </w:pPr>
          </w:p>
        </w:tc>
        <w:tc>
          <w:tcPr>
            <w:tcW w:w="1560" w:type="dxa"/>
          </w:tcPr>
          <w:p w:rsidR="00E27373" w:rsidRDefault="00E27373">
            <w:pPr>
              <w:pStyle w:val="TableParagraph"/>
              <w:spacing w:before="0"/>
              <w:rPr>
                <w:rFonts w:ascii="Times New Roman"/>
                <w:sz w:val="18"/>
              </w:rPr>
            </w:pPr>
          </w:p>
        </w:tc>
        <w:tc>
          <w:tcPr>
            <w:tcW w:w="1561" w:type="dxa"/>
          </w:tcPr>
          <w:p w:rsidR="00E27373" w:rsidRDefault="00E27373">
            <w:pPr>
              <w:pStyle w:val="TableParagraph"/>
              <w:spacing w:before="0"/>
              <w:rPr>
                <w:rFonts w:ascii="Times New Roman"/>
                <w:sz w:val="18"/>
              </w:rPr>
            </w:pP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28"/>
              <w:ind w:left="1104"/>
              <w:rPr>
                <w:b/>
                <w:sz w:val="20"/>
              </w:rPr>
            </w:pPr>
            <w:r>
              <w:rPr>
                <w:b/>
                <w:sz w:val="20"/>
              </w:rPr>
              <w:t>本年收入合计</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217" w:right="1215"/>
              <w:jc w:val="center"/>
              <w:rPr>
                <w:b/>
                <w:sz w:val="20"/>
              </w:rPr>
            </w:pPr>
            <w:r>
              <w:rPr>
                <w:b/>
                <w:sz w:val="20"/>
              </w:rPr>
              <w:t>本年支出合计</w:t>
            </w:r>
          </w:p>
        </w:tc>
        <w:tc>
          <w:tcPr>
            <w:tcW w:w="1133" w:type="dxa"/>
          </w:tcPr>
          <w:p w:rsidR="00E27373" w:rsidRDefault="00F87532">
            <w:pPr>
              <w:pStyle w:val="TableParagraph"/>
              <w:spacing w:before="30"/>
              <w:ind w:left="107"/>
              <w:rPr>
                <w:b/>
                <w:sz w:val="20"/>
              </w:rPr>
            </w:pPr>
            <w:r>
              <w:rPr>
                <w:b/>
                <w:w w:val="98"/>
                <w:sz w:val="20"/>
              </w:rPr>
              <w:t xml:space="preserve"> </w:t>
            </w:r>
          </w:p>
        </w:tc>
        <w:tc>
          <w:tcPr>
            <w:tcW w:w="1560" w:type="dxa"/>
          </w:tcPr>
          <w:p w:rsidR="00E27373" w:rsidRDefault="00F87532">
            <w:pPr>
              <w:pStyle w:val="TableParagraph"/>
              <w:spacing w:before="30"/>
              <w:ind w:left="106"/>
              <w:rPr>
                <w:b/>
                <w:sz w:val="20"/>
              </w:rPr>
            </w:pPr>
            <w:r>
              <w:rPr>
                <w:b/>
                <w:w w:val="98"/>
                <w:sz w:val="20"/>
              </w:rPr>
              <w:t xml:space="preserve"> </w:t>
            </w:r>
          </w:p>
        </w:tc>
        <w:tc>
          <w:tcPr>
            <w:tcW w:w="1561" w:type="dxa"/>
          </w:tcPr>
          <w:p w:rsidR="00E27373" w:rsidRDefault="00F87532">
            <w:pPr>
              <w:pStyle w:val="TableParagraph"/>
              <w:spacing w:before="30"/>
              <w:ind w:left="106"/>
              <w:rPr>
                <w:b/>
                <w:sz w:val="20"/>
              </w:rPr>
            </w:pPr>
            <w:r>
              <w:rPr>
                <w:b/>
                <w:w w:val="98"/>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28"/>
              <w:ind w:left="107"/>
              <w:rPr>
                <w:sz w:val="20"/>
              </w:rPr>
            </w:pPr>
            <w:r>
              <w:rPr>
                <w:sz w:val="20"/>
              </w:rPr>
              <w:t>年初财政拨款结转和结余</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07"/>
              <w:rPr>
                <w:sz w:val="20"/>
              </w:rPr>
            </w:pPr>
            <w:r>
              <w:rPr>
                <w:sz w:val="20"/>
              </w:rPr>
              <w:t>年末财政拨款结转和结余</w:t>
            </w:r>
          </w:p>
        </w:tc>
        <w:tc>
          <w:tcPr>
            <w:tcW w:w="1133" w:type="dxa"/>
          </w:tcPr>
          <w:p w:rsidR="00E27373" w:rsidRDefault="00F87532">
            <w:pPr>
              <w:pStyle w:val="TableParagraph"/>
              <w:spacing w:before="28"/>
              <w:ind w:left="107"/>
              <w:rPr>
                <w:sz w:val="20"/>
              </w:rPr>
            </w:pPr>
            <w:r>
              <w:rPr>
                <w:w w:val="99"/>
                <w:sz w:val="20"/>
              </w:rPr>
              <w:t xml:space="preserve"> </w:t>
            </w:r>
          </w:p>
        </w:tc>
        <w:tc>
          <w:tcPr>
            <w:tcW w:w="1560" w:type="dxa"/>
          </w:tcPr>
          <w:p w:rsidR="00E27373" w:rsidRDefault="00F87532">
            <w:pPr>
              <w:pStyle w:val="TableParagraph"/>
              <w:spacing w:before="28"/>
              <w:ind w:left="106"/>
              <w:rPr>
                <w:sz w:val="20"/>
              </w:rPr>
            </w:pPr>
            <w:r>
              <w:rPr>
                <w:w w:val="99"/>
                <w:sz w:val="20"/>
              </w:rPr>
              <w:t xml:space="preserve"> </w:t>
            </w:r>
          </w:p>
        </w:tc>
        <w:tc>
          <w:tcPr>
            <w:tcW w:w="1561" w:type="dxa"/>
          </w:tcPr>
          <w:p w:rsidR="00E27373" w:rsidRDefault="00F87532">
            <w:pPr>
              <w:pStyle w:val="TableParagraph"/>
              <w:spacing w:before="28"/>
              <w:ind w:left="106"/>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9"/>
        </w:trPr>
        <w:tc>
          <w:tcPr>
            <w:tcW w:w="3416" w:type="dxa"/>
          </w:tcPr>
          <w:p w:rsidR="00E27373" w:rsidRDefault="00F87532">
            <w:pPr>
              <w:pStyle w:val="TableParagraph"/>
              <w:spacing w:before="28"/>
              <w:ind w:left="107"/>
              <w:rPr>
                <w:sz w:val="20"/>
              </w:rPr>
            </w:pPr>
            <w:r>
              <w:rPr>
                <w:sz w:val="20"/>
              </w:rPr>
              <w:t>一、一般公共预算财政拨款</w:t>
            </w:r>
          </w:p>
        </w:tc>
        <w:tc>
          <w:tcPr>
            <w:tcW w:w="980" w:type="dxa"/>
          </w:tcPr>
          <w:p w:rsidR="00E27373" w:rsidRDefault="00F87532">
            <w:pPr>
              <w:pStyle w:val="TableParagraph"/>
              <w:spacing w:before="28"/>
              <w:ind w:right="-15"/>
              <w:jc w:val="right"/>
              <w:rPr>
                <w:sz w:val="20"/>
              </w:rPr>
            </w:pPr>
            <w:r>
              <w:rPr>
                <w:w w:val="99"/>
                <w:sz w:val="20"/>
              </w:rPr>
              <w:t xml:space="preserve"> </w:t>
            </w:r>
          </w:p>
        </w:tc>
        <w:tc>
          <w:tcPr>
            <w:tcW w:w="3687" w:type="dxa"/>
          </w:tcPr>
          <w:p w:rsidR="00E27373" w:rsidRDefault="00F87532">
            <w:pPr>
              <w:pStyle w:val="TableParagraph"/>
              <w:spacing w:before="28"/>
              <w:ind w:left="107"/>
              <w:rPr>
                <w:sz w:val="20"/>
              </w:rPr>
            </w:pPr>
            <w:r>
              <w:rPr>
                <w:w w:val="99"/>
                <w:sz w:val="20"/>
              </w:rPr>
              <w:t xml:space="preserve"> </w:t>
            </w:r>
          </w:p>
        </w:tc>
        <w:tc>
          <w:tcPr>
            <w:tcW w:w="1133" w:type="dxa"/>
          </w:tcPr>
          <w:p w:rsidR="00E27373" w:rsidRDefault="00F87532">
            <w:pPr>
              <w:pStyle w:val="TableParagraph"/>
              <w:spacing w:before="28"/>
              <w:ind w:right="-15"/>
              <w:jc w:val="right"/>
              <w:rPr>
                <w:sz w:val="20"/>
              </w:rPr>
            </w:pPr>
            <w:r>
              <w:rPr>
                <w:w w:val="99"/>
                <w:sz w:val="20"/>
              </w:rPr>
              <w:t xml:space="preserve"> </w:t>
            </w:r>
          </w:p>
        </w:tc>
        <w:tc>
          <w:tcPr>
            <w:tcW w:w="1560" w:type="dxa"/>
          </w:tcPr>
          <w:p w:rsidR="00E27373" w:rsidRDefault="00F87532">
            <w:pPr>
              <w:pStyle w:val="TableParagraph"/>
              <w:spacing w:before="28"/>
              <w:ind w:right="-15"/>
              <w:jc w:val="right"/>
              <w:rPr>
                <w:sz w:val="20"/>
              </w:rPr>
            </w:pPr>
            <w:r>
              <w:rPr>
                <w:w w:val="99"/>
                <w:sz w:val="20"/>
              </w:rPr>
              <w:t xml:space="preserve"> </w:t>
            </w:r>
          </w:p>
        </w:tc>
        <w:tc>
          <w:tcPr>
            <w:tcW w:w="1561" w:type="dxa"/>
          </w:tcPr>
          <w:p w:rsidR="00E27373" w:rsidRDefault="00F87532">
            <w:pPr>
              <w:pStyle w:val="TableParagraph"/>
              <w:spacing w:before="28"/>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sz w:val="20"/>
              </w:rPr>
              <w:t>二、政府性基金预算财政拨款</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w w:val="99"/>
                <w:sz w:val="20"/>
              </w:rPr>
              <w:t xml:space="preserve"> </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07"/>
              <w:rPr>
                <w:sz w:val="20"/>
              </w:rPr>
            </w:pPr>
            <w:r>
              <w:rPr>
                <w:sz w:val="20"/>
              </w:rPr>
              <w:t>三、国有资本经营预算财政拨款</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07"/>
              <w:rPr>
                <w:sz w:val="20"/>
              </w:rPr>
            </w:pPr>
            <w:r>
              <w:rPr>
                <w:w w:val="99"/>
                <w:sz w:val="20"/>
              </w:rPr>
              <w:t xml:space="preserve"> </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r w:rsidR="00E27373">
        <w:trPr>
          <w:trHeight w:val="318"/>
        </w:trPr>
        <w:tc>
          <w:tcPr>
            <w:tcW w:w="3416" w:type="dxa"/>
          </w:tcPr>
          <w:p w:rsidR="00E27373" w:rsidRDefault="00F87532">
            <w:pPr>
              <w:pStyle w:val="TableParagraph"/>
              <w:spacing w:before="30"/>
              <w:ind w:left="12"/>
              <w:jc w:val="center"/>
              <w:rPr>
                <w:b/>
                <w:sz w:val="20"/>
              </w:rPr>
            </w:pPr>
            <w:r>
              <w:rPr>
                <w:b/>
                <w:sz w:val="20"/>
              </w:rPr>
              <w:t>总计</w:t>
            </w:r>
          </w:p>
        </w:tc>
        <w:tc>
          <w:tcPr>
            <w:tcW w:w="980" w:type="dxa"/>
          </w:tcPr>
          <w:p w:rsidR="00E27373" w:rsidRDefault="00F87532">
            <w:pPr>
              <w:pStyle w:val="TableParagraph"/>
              <w:spacing w:before="30"/>
              <w:ind w:right="-15"/>
              <w:jc w:val="right"/>
              <w:rPr>
                <w:sz w:val="20"/>
              </w:rPr>
            </w:pPr>
            <w:r>
              <w:rPr>
                <w:w w:val="99"/>
                <w:sz w:val="20"/>
              </w:rPr>
              <w:t xml:space="preserve"> </w:t>
            </w:r>
          </w:p>
        </w:tc>
        <w:tc>
          <w:tcPr>
            <w:tcW w:w="3687" w:type="dxa"/>
          </w:tcPr>
          <w:p w:rsidR="00E27373" w:rsidRDefault="00F87532">
            <w:pPr>
              <w:pStyle w:val="TableParagraph"/>
              <w:spacing w:before="30"/>
              <w:ind w:left="1217" w:right="1210"/>
              <w:jc w:val="center"/>
              <w:rPr>
                <w:b/>
                <w:sz w:val="20"/>
              </w:rPr>
            </w:pPr>
            <w:r>
              <w:rPr>
                <w:b/>
                <w:sz w:val="20"/>
              </w:rPr>
              <w:t>总计</w:t>
            </w:r>
          </w:p>
        </w:tc>
        <w:tc>
          <w:tcPr>
            <w:tcW w:w="1133" w:type="dxa"/>
          </w:tcPr>
          <w:p w:rsidR="00E27373" w:rsidRDefault="00F87532">
            <w:pPr>
              <w:pStyle w:val="TableParagraph"/>
              <w:spacing w:before="30"/>
              <w:ind w:right="-15"/>
              <w:jc w:val="right"/>
              <w:rPr>
                <w:sz w:val="20"/>
              </w:rPr>
            </w:pPr>
            <w:r>
              <w:rPr>
                <w:w w:val="99"/>
                <w:sz w:val="20"/>
              </w:rPr>
              <w:t xml:space="preserve"> </w:t>
            </w:r>
          </w:p>
        </w:tc>
        <w:tc>
          <w:tcPr>
            <w:tcW w:w="1560" w:type="dxa"/>
          </w:tcPr>
          <w:p w:rsidR="00E27373" w:rsidRDefault="00F87532">
            <w:pPr>
              <w:pStyle w:val="TableParagraph"/>
              <w:spacing w:before="30"/>
              <w:ind w:right="-15"/>
              <w:jc w:val="right"/>
              <w:rPr>
                <w:sz w:val="20"/>
              </w:rPr>
            </w:pPr>
            <w:r>
              <w:rPr>
                <w:w w:val="99"/>
                <w:sz w:val="20"/>
              </w:rPr>
              <w:t xml:space="preserve"> </w:t>
            </w:r>
          </w:p>
        </w:tc>
        <w:tc>
          <w:tcPr>
            <w:tcW w:w="1561" w:type="dxa"/>
          </w:tcPr>
          <w:p w:rsidR="00E27373" w:rsidRDefault="00F87532">
            <w:pPr>
              <w:pStyle w:val="TableParagraph"/>
              <w:spacing w:before="30"/>
              <w:ind w:right="-15"/>
              <w:jc w:val="right"/>
              <w:rPr>
                <w:sz w:val="20"/>
              </w:rPr>
            </w:pPr>
            <w:r>
              <w:rPr>
                <w:w w:val="99"/>
                <w:sz w:val="20"/>
              </w:rPr>
              <w:t xml:space="preserve"> </w:t>
            </w:r>
          </w:p>
        </w:tc>
        <w:tc>
          <w:tcPr>
            <w:tcW w:w="1625" w:type="dxa"/>
          </w:tcPr>
          <w:p w:rsidR="00E27373" w:rsidRDefault="00E27373">
            <w:pPr>
              <w:pStyle w:val="TableParagraph"/>
              <w:spacing w:before="0"/>
              <w:rPr>
                <w:rFonts w:ascii="Times New Roman"/>
                <w:sz w:val="18"/>
              </w:rPr>
            </w:pPr>
          </w:p>
        </w:tc>
      </w:tr>
    </w:tbl>
    <w:p w:rsidR="00E27373" w:rsidRDefault="00E27373">
      <w:pPr>
        <w:rPr>
          <w:rFonts w:ascii="Times New Roman"/>
          <w:sz w:val="18"/>
        </w:rPr>
        <w:sectPr w:rsidR="00E27373">
          <w:pgSz w:w="16840" w:h="11910" w:orient="landscape"/>
          <w:pgMar w:top="1100" w:right="1320" w:bottom="280" w:left="1320" w:header="720" w:footer="720" w:gutter="0"/>
          <w:cols w:space="720"/>
        </w:sect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rPr>
          <w:rFonts w:ascii="Times New Roman"/>
          <w:sz w:val="20"/>
        </w:rPr>
      </w:pPr>
    </w:p>
    <w:p w:rsidR="00E27373" w:rsidRDefault="00E27373">
      <w:pPr>
        <w:pStyle w:val="a3"/>
        <w:spacing w:before="5"/>
        <w:rPr>
          <w:rFonts w:ascii="Times New Roman"/>
          <w:sz w:val="26"/>
        </w:rPr>
      </w:pPr>
    </w:p>
    <w:p w:rsidR="00E27373" w:rsidRDefault="00F87532">
      <w:pPr>
        <w:pStyle w:val="4"/>
        <w:spacing w:line="619" w:lineRule="exact"/>
        <w:ind w:left="2"/>
      </w:pPr>
      <w:r>
        <w:t>财政拨款支出决算表（功能科目）</w:t>
      </w:r>
    </w:p>
    <w:p w:rsidR="00E27373" w:rsidRDefault="00E27373">
      <w:pPr>
        <w:pStyle w:val="a3"/>
        <w:spacing w:before="7"/>
        <w:rPr>
          <w:rFonts w:ascii="方正小标宋_GBK"/>
          <w:sz w:val="15"/>
        </w:rPr>
      </w:pPr>
    </w:p>
    <w:p w:rsidR="00E27373" w:rsidRDefault="00F87532">
      <w:pPr>
        <w:spacing w:before="78"/>
        <w:ind w:right="225"/>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05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2345"/>
        </w:tabs>
        <w:spacing w:after="33"/>
        <w:ind w:right="226"/>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684"/>
        <w:gridCol w:w="2062"/>
        <w:gridCol w:w="2873"/>
        <w:gridCol w:w="2061"/>
        <w:gridCol w:w="3278"/>
      </w:tblGrid>
      <w:tr w:rsidR="00E27373">
        <w:trPr>
          <w:trHeight w:val="321"/>
        </w:trPr>
        <w:tc>
          <w:tcPr>
            <w:tcW w:w="5746" w:type="dxa"/>
            <w:gridSpan w:val="2"/>
          </w:tcPr>
          <w:p w:rsidR="00E27373" w:rsidRDefault="00F87532">
            <w:pPr>
              <w:pStyle w:val="TableParagraph"/>
              <w:tabs>
                <w:tab w:val="left" w:pos="612"/>
              </w:tabs>
              <w:spacing w:before="30"/>
              <w:ind w:left="10"/>
              <w:jc w:val="center"/>
              <w:rPr>
                <w:sz w:val="20"/>
              </w:rPr>
            </w:pPr>
            <w:r>
              <w:rPr>
                <w:sz w:val="20"/>
              </w:rPr>
              <w:t>项</w:t>
            </w:r>
            <w:r>
              <w:rPr>
                <w:sz w:val="20"/>
              </w:rPr>
              <w:tab/>
            </w:r>
            <w:r>
              <w:rPr>
                <w:sz w:val="20"/>
              </w:rPr>
              <w:t>目</w:t>
            </w:r>
          </w:p>
        </w:tc>
        <w:tc>
          <w:tcPr>
            <w:tcW w:w="2873" w:type="dxa"/>
            <w:vMerge w:val="restart"/>
          </w:tcPr>
          <w:p w:rsidR="00E27373" w:rsidRDefault="00E27373">
            <w:pPr>
              <w:pStyle w:val="TableParagraph"/>
              <w:spacing w:before="10"/>
              <w:rPr>
                <w:sz w:val="27"/>
              </w:rPr>
            </w:pPr>
          </w:p>
          <w:p w:rsidR="00E27373" w:rsidRDefault="00F87532">
            <w:pPr>
              <w:pStyle w:val="TableParagraph"/>
              <w:spacing w:before="0"/>
              <w:ind w:left="835"/>
              <w:rPr>
                <w:sz w:val="20"/>
              </w:rPr>
            </w:pPr>
            <w:r>
              <w:rPr>
                <w:sz w:val="20"/>
              </w:rPr>
              <w:t>本年支出合计</w:t>
            </w:r>
          </w:p>
        </w:tc>
        <w:tc>
          <w:tcPr>
            <w:tcW w:w="2061" w:type="dxa"/>
            <w:vMerge w:val="restart"/>
          </w:tcPr>
          <w:p w:rsidR="00E27373" w:rsidRDefault="00E27373">
            <w:pPr>
              <w:pStyle w:val="TableParagraph"/>
              <w:spacing w:before="10"/>
              <w:rPr>
                <w:sz w:val="27"/>
              </w:rPr>
            </w:pPr>
          </w:p>
          <w:p w:rsidR="00E27373" w:rsidRDefault="00F87532">
            <w:pPr>
              <w:pStyle w:val="TableParagraph"/>
              <w:spacing w:before="0"/>
              <w:ind w:left="631"/>
              <w:rPr>
                <w:sz w:val="20"/>
              </w:rPr>
            </w:pPr>
            <w:r>
              <w:rPr>
                <w:sz w:val="20"/>
              </w:rPr>
              <w:t>基本支出</w:t>
            </w:r>
          </w:p>
        </w:tc>
        <w:tc>
          <w:tcPr>
            <w:tcW w:w="3278" w:type="dxa"/>
            <w:vMerge w:val="restart"/>
          </w:tcPr>
          <w:p w:rsidR="00E27373" w:rsidRDefault="00E27373">
            <w:pPr>
              <w:pStyle w:val="TableParagraph"/>
              <w:spacing w:before="10"/>
              <w:rPr>
                <w:sz w:val="27"/>
              </w:rPr>
            </w:pPr>
          </w:p>
          <w:p w:rsidR="00E27373" w:rsidRDefault="00F87532">
            <w:pPr>
              <w:pStyle w:val="TableParagraph"/>
              <w:spacing w:before="0"/>
              <w:ind w:left="1218" w:right="1209"/>
              <w:jc w:val="center"/>
              <w:rPr>
                <w:sz w:val="20"/>
              </w:rPr>
            </w:pPr>
            <w:r>
              <w:rPr>
                <w:sz w:val="20"/>
              </w:rPr>
              <w:t>项目支出</w:t>
            </w:r>
          </w:p>
        </w:tc>
      </w:tr>
      <w:tr w:rsidR="00E27373">
        <w:trPr>
          <w:trHeight w:val="640"/>
        </w:trPr>
        <w:tc>
          <w:tcPr>
            <w:tcW w:w="3684" w:type="dxa"/>
          </w:tcPr>
          <w:p w:rsidR="00E27373" w:rsidRDefault="00E27373">
            <w:pPr>
              <w:pStyle w:val="TableParagraph"/>
              <w:spacing w:before="9"/>
              <w:rPr>
                <w:sz w:val="14"/>
              </w:rPr>
            </w:pPr>
          </w:p>
          <w:p w:rsidR="00E27373" w:rsidRDefault="00F87532">
            <w:pPr>
              <w:pStyle w:val="TableParagraph"/>
              <w:spacing w:before="0"/>
              <w:ind w:left="1020" w:right="1013"/>
              <w:jc w:val="center"/>
              <w:rPr>
                <w:sz w:val="20"/>
              </w:rPr>
            </w:pPr>
            <w:r>
              <w:rPr>
                <w:sz w:val="20"/>
              </w:rPr>
              <w:t>功能分类科目编码</w:t>
            </w:r>
          </w:p>
        </w:tc>
        <w:tc>
          <w:tcPr>
            <w:tcW w:w="2062" w:type="dxa"/>
          </w:tcPr>
          <w:p w:rsidR="00E27373" w:rsidRDefault="00E27373">
            <w:pPr>
              <w:pStyle w:val="TableParagraph"/>
              <w:spacing w:before="9"/>
              <w:rPr>
                <w:sz w:val="14"/>
              </w:rPr>
            </w:pPr>
          </w:p>
          <w:p w:rsidR="00E27373" w:rsidRDefault="00F87532">
            <w:pPr>
              <w:pStyle w:val="TableParagraph"/>
              <w:spacing w:before="0"/>
              <w:ind w:left="632"/>
              <w:rPr>
                <w:sz w:val="20"/>
              </w:rPr>
            </w:pPr>
            <w:r>
              <w:rPr>
                <w:sz w:val="20"/>
              </w:rPr>
              <w:t>科目名称</w:t>
            </w:r>
          </w:p>
        </w:tc>
        <w:tc>
          <w:tcPr>
            <w:tcW w:w="2873" w:type="dxa"/>
            <w:vMerge/>
            <w:tcBorders>
              <w:top w:val="nil"/>
            </w:tcBorders>
          </w:tcPr>
          <w:p w:rsidR="00E27373" w:rsidRDefault="00E27373">
            <w:pPr>
              <w:rPr>
                <w:sz w:val="2"/>
                <w:szCs w:val="2"/>
              </w:rPr>
            </w:pPr>
          </w:p>
        </w:tc>
        <w:tc>
          <w:tcPr>
            <w:tcW w:w="2061" w:type="dxa"/>
            <w:vMerge/>
            <w:tcBorders>
              <w:top w:val="nil"/>
            </w:tcBorders>
          </w:tcPr>
          <w:p w:rsidR="00E27373" w:rsidRDefault="00E27373">
            <w:pPr>
              <w:rPr>
                <w:sz w:val="2"/>
                <w:szCs w:val="2"/>
              </w:rPr>
            </w:pPr>
          </w:p>
        </w:tc>
        <w:tc>
          <w:tcPr>
            <w:tcW w:w="3278" w:type="dxa"/>
            <w:vMerge/>
            <w:tcBorders>
              <w:top w:val="nil"/>
            </w:tcBorders>
          </w:tcPr>
          <w:p w:rsidR="00E27373" w:rsidRDefault="00E27373">
            <w:pPr>
              <w:rPr>
                <w:sz w:val="2"/>
                <w:szCs w:val="2"/>
              </w:rPr>
            </w:pPr>
          </w:p>
        </w:tc>
      </w:tr>
      <w:tr w:rsidR="00E27373">
        <w:trPr>
          <w:trHeight w:val="318"/>
        </w:trPr>
        <w:tc>
          <w:tcPr>
            <w:tcW w:w="5746" w:type="dxa"/>
            <w:gridSpan w:val="2"/>
          </w:tcPr>
          <w:p w:rsidR="00E27373" w:rsidRDefault="00F87532">
            <w:pPr>
              <w:pStyle w:val="TableParagraph"/>
              <w:spacing w:before="30"/>
              <w:ind w:left="5"/>
              <w:jc w:val="center"/>
              <w:rPr>
                <w:sz w:val="20"/>
              </w:rPr>
            </w:pPr>
            <w:r>
              <w:rPr>
                <w:sz w:val="20"/>
              </w:rPr>
              <w:t>栏次</w:t>
            </w:r>
          </w:p>
        </w:tc>
        <w:tc>
          <w:tcPr>
            <w:tcW w:w="2873" w:type="dxa"/>
          </w:tcPr>
          <w:p w:rsidR="00E27373" w:rsidRDefault="00F87532">
            <w:pPr>
              <w:pStyle w:val="TableParagraph"/>
              <w:spacing w:before="43"/>
              <w:ind w:left="7"/>
              <w:jc w:val="center"/>
              <w:rPr>
                <w:rFonts w:ascii="Times New Roman"/>
                <w:sz w:val="20"/>
              </w:rPr>
            </w:pPr>
            <w:r>
              <w:rPr>
                <w:rFonts w:ascii="Times New Roman"/>
                <w:w w:val="99"/>
                <w:sz w:val="20"/>
              </w:rPr>
              <w:t>1</w:t>
            </w:r>
          </w:p>
        </w:tc>
        <w:tc>
          <w:tcPr>
            <w:tcW w:w="2061" w:type="dxa"/>
          </w:tcPr>
          <w:p w:rsidR="00E27373" w:rsidRDefault="00F87532">
            <w:pPr>
              <w:pStyle w:val="TableParagraph"/>
              <w:spacing w:before="43"/>
              <w:ind w:right="969"/>
              <w:jc w:val="right"/>
              <w:rPr>
                <w:rFonts w:ascii="Times New Roman"/>
                <w:sz w:val="20"/>
              </w:rPr>
            </w:pPr>
            <w:r>
              <w:rPr>
                <w:rFonts w:ascii="Times New Roman"/>
                <w:w w:val="99"/>
                <w:sz w:val="20"/>
              </w:rPr>
              <w:t>2</w:t>
            </w:r>
          </w:p>
        </w:tc>
        <w:tc>
          <w:tcPr>
            <w:tcW w:w="3278" w:type="dxa"/>
          </w:tcPr>
          <w:p w:rsidR="00E27373" w:rsidRDefault="00F87532">
            <w:pPr>
              <w:pStyle w:val="TableParagraph"/>
              <w:spacing w:before="43"/>
              <w:ind w:right="1575"/>
              <w:jc w:val="right"/>
              <w:rPr>
                <w:rFonts w:ascii="Times New Roman"/>
                <w:sz w:val="20"/>
              </w:rPr>
            </w:pPr>
            <w:r>
              <w:rPr>
                <w:rFonts w:ascii="Times New Roman"/>
                <w:w w:val="99"/>
                <w:sz w:val="20"/>
              </w:rPr>
              <w:t>3</w:t>
            </w:r>
          </w:p>
        </w:tc>
      </w:tr>
      <w:tr w:rsidR="00E27373">
        <w:trPr>
          <w:trHeight w:val="318"/>
        </w:trPr>
        <w:tc>
          <w:tcPr>
            <w:tcW w:w="5746" w:type="dxa"/>
            <w:gridSpan w:val="2"/>
          </w:tcPr>
          <w:p w:rsidR="00E27373" w:rsidRDefault="00F87532">
            <w:pPr>
              <w:pStyle w:val="TableParagraph"/>
              <w:spacing w:before="30"/>
              <w:ind w:left="5"/>
              <w:jc w:val="center"/>
              <w:rPr>
                <w:sz w:val="20"/>
              </w:rPr>
            </w:pPr>
            <w:r>
              <w:rPr>
                <w:sz w:val="20"/>
              </w:rPr>
              <w:t>合计</w:t>
            </w:r>
          </w:p>
        </w:tc>
        <w:tc>
          <w:tcPr>
            <w:tcW w:w="2873" w:type="dxa"/>
          </w:tcPr>
          <w:p w:rsidR="00E27373" w:rsidRDefault="00F87532">
            <w:pPr>
              <w:pStyle w:val="TableParagraph"/>
              <w:spacing w:before="30"/>
              <w:ind w:left="107"/>
              <w:jc w:val="center"/>
              <w:rPr>
                <w:sz w:val="20"/>
              </w:rPr>
            </w:pPr>
            <w:r>
              <w:rPr>
                <w:w w:val="99"/>
                <w:sz w:val="20"/>
              </w:rPr>
              <w:t xml:space="preserve"> </w:t>
            </w:r>
          </w:p>
        </w:tc>
        <w:tc>
          <w:tcPr>
            <w:tcW w:w="2061" w:type="dxa"/>
          </w:tcPr>
          <w:p w:rsidR="00E27373" w:rsidRDefault="00F87532">
            <w:pPr>
              <w:pStyle w:val="TableParagraph"/>
              <w:spacing w:before="30"/>
              <w:ind w:right="919"/>
              <w:jc w:val="right"/>
              <w:rPr>
                <w:sz w:val="20"/>
              </w:rPr>
            </w:pPr>
            <w:r>
              <w:rPr>
                <w:w w:val="99"/>
                <w:sz w:val="20"/>
              </w:rPr>
              <w:t xml:space="preserve"> </w:t>
            </w:r>
          </w:p>
        </w:tc>
        <w:tc>
          <w:tcPr>
            <w:tcW w:w="3278" w:type="dxa"/>
          </w:tcPr>
          <w:p w:rsidR="00E27373" w:rsidRDefault="00F87532">
            <w:pPr>
              <w:pStyle w:val="TableParagraph"/>
              <w:spacing w:before="30"/>
              <w:ind w:right="1525"/>
              <w:jc w:val="right"/>
              <w:rPr>
                <w:sz w:val="20"/>
              </w:rPr>
            </w:pPr>
            <w:r>
              <w:rPr>
                <w:w w:val="99"/>
                <w:sz w:val="20"/>
              </w:rPr>
              <w:t xml:space="preserve"> </w:t>
            </w:r>
          </w:p>
        </w:tc>
      </w:tr>
      <w:tr w:rsidR="00E27373">
        <w:trPr>
          <w:trHeight w:val="316"/>
        </w:trPr>
        <w:tc>
          <w:tcPr>
            <w:tcW w:w="3684" w:type="dxa"/>
            <w:tcBorders>
              <w:bottom w:val="single" w:sz="6" w:space="0" w:color="000000"/>
            </w:tcBorders>
          </w:tcPr>
          <w:p w:rsidR="00E27373" w:rsidRDefault="00F87532">
            <w:pPr>
              <w:pStyle w:val="TableParagraph"/>
              <w:spacing w:before="30"/>
              <w:ind w:left="107"/>
              <w:jc w:val="center"/>
              <w:rPr>
                <w:sz w:val="20"/>
              </w:rPr>
            </w:pPr>
            <w:r>
              <w:rPr>
                <w:w w:val="99"/>
                <w:sz w:val="20"/>
              </w:rPr>
              <w:t xml:space="preserve"> </w:t>
            </w:r>
          </w:p>
        </w:tc>
        <w:tc>
          <w:tcPr>
            <w:tcW w:w="2062" w:type="dxa"/>
            <w:tcBorders>
              <w:bottom w:val="single" w:sz="6" w:space="0" w:color="000000"/>
            </w:tcBorders>
          </w:tcPr>
          <w:p w:rsidR="00E27373" w:rsidRDefault="00F87532">
            <w:pPr>
              <w:pStyle w:val="TableParagraph"/>
              <w:spacing w:before="30"/>
              <w:ind w:left="108"/>
              <w:rPr>
                <w:sz w:val="20"/>
              </w:rPr>
            </w:pPr>
            <w:r>
              <w:rPr>
                <w:w w:val="99"/>
                <w:sz w:val="20"/>
              </w:rPr>
              <w:t xml:space="preserve"> </w:t>
            </w:r>
          </w:p>
        </w:tc>
        <w:tc>
          <w:tcPr>
            <w:tcW w:w="2873" w:type="dxa"/>
            <w:tcBorders>
              <w:bottom w:val="single" w:sz="6" w:space="0" w:color="000000"/>
            </w:tcBorders>
          </w:tcPr>
          <w:p w:rsidR="00E27373" w:rsidRDefault="00F87532">
            <w:pPr>
              <w:pStyle w:val="TableParagraph"/>
              <w:spacing w:before="30"/>
              <w:ind w:left="108"/>
              <w:rPr>
                <w:sz w:val="20"/>
              </w:rPr>
            </w:pPr>
            <w:r>
              <w:rPr>
                <w:w w:val="99"/>
                <w:sz w:val="20"/>
              </w:rPr>
              <w:t xml:space="preserve"> </w:t>
            </w:r>
          </w:p>
        </w:tc>
        <w:tc>
          <w:tcPr>
            <w:tcW w:w="2061" w:type="dxa"/>
            <w:tcBorders>
              <w:bottom w:val="single" w:sz="6" w:space="0" w:color="000000"/>
            </w:tcBorders>
          </w:tcPr>
          <w:p w:rsidR="00E27373" w:rsidRDefault="00F87532">
            <w:pPr>
              <w:pStyle w:val="TableParagraph"/>
              <w:spacing w:before="30"/>
              <w:ind w:left="108"/>
              <w:rPr>
                <w:sz w:val="20"/>
              </w:rPr>
            </w:pPr>
            <w:r>
              <w:rPr>
                <w:w w:val="99"/>
                <w:sz w:val="20"/>
              </w:rPr>
              <w:t xml:space="preserve"> </w:t>
            </w:r>
          </w:p>
        </w:tc>
        <w:tc>
          <w:tcPr>
            <w:tcW w:w="3278" w:type="dxa"/>
            <w:tcBorders>
              <w:bottom w:val="single" w:sz="6" w:space="0" w:color="000000"/>
            </w:tcBorders>
          </w:tcPr>
          <w:p w:rsidR="00E27373" w:rsidRDefault="00F87532">
            <w:pPr>
              <w:pStyle w:val="TableParagraph"/>
              <w:spacing w:before="30"/>
              <w:ind w:left="109"/>
              <w:rPr>
                <w:sz w:val="20"/>
              </w:rPr>
            </w:pPr>
            <w:r>
              <w:rPr>
                <w:w w:val="99"/>
                <w:sz w:val="20"/>
              </w:rPr>
              <w:t xml:space="preserve"> </w:t>
            </w:r>
          </w:p>
        </w:tc>
      </w:tr>
      <w:tr w:rsidR="00E27373">
        <w:trPr>
          <w:trHeight w:val="318"/>
        </w:trPr>
        <w:tc>
          <w:tcPr>
            <w:tcW w:w="3684" w:type="dxa"/>
            <w:tcBorders>
              <w:top w:val="single" w:sz="6" w:space="0" w:color="000000"/>
            </w:tcBorders>
          </w:tcPr>
          <w:p w:rsidR="00E27373" w:rsidRDefault="00F87532">
            <w:pPr>
              <w:pStyle w:val="TableParagraph"/>
              <w:spacing w:before="28"/>
              <w:ind w:left="107"/>
              <w:jc w:val="center"/>
              <w:rPr>
                <w:sz w:val="20"/>
              </w:rPr>
            </w:pPr>
            <w:r>
              <w:rPr>
                <w:w w:val="99"/>
                <w:sz w:val="20"/>
              </w:rPr>
              <w:t xml:space="preserve"> </w:t>
            </w:r>
          </w:p>
        </w:tc>
        <w:tc>
          <w:tcPr>
            <w:tcW w:w="2062" w:type="dxa"/>
            <w:tcBorders>
              <w:top w:val="single" w:sz="6" w:space="0" w:color="000000"/>
            </w:tcBorders>
          </w:tcPr>
          <w:p w:rsidR="00E27373" w:rsidRDefault="00F87532">
            <w:pPr>
              <w:pStyle w:val="TableParagraph"/>
              <w:spacing w:before="28"/>
              <w:ind w:left="108"/>
              <w:rPr>
                <w:sz w:val="20"/>
              </w:rPr>
            </w:pPr>
            <w:r>
              <w:rPr>
                <w:w w:val="99"/>
                <w:sz w:val="20"/>
              </w:rPr>
              <w:t xml:space="preserve"> </w:t>
            </w:r>
          </w:p>
        </w:tc>
        <w:tc>
          <w:tcPr>
            <w:tcW w:w="2873" w:type="dxa"/>
            <w:tcBorders>
              <w:top w:val="single" w:sz="6" w:space="0" w:color="000000"/>
            </w:tcBorders>
          </w:tcPr>
          <w:p w:rsidR="00E27373" w:rsidRDefault="00F87532">
            <w:pPr>
              <w:pStyle w:val="TableParagraph"/>
              <w:spacing w:before="28"/>
              <w:ind w:left="108"/>
              <w:rPr>
                <w:sz w:val="20"/>
              </w:rPr>
            </w:pPr>
            <w:r>
              <w:rPr>
                <w:w w:val="99"/>
                <w:sz w:val="20"/>
              </w:rPr>
              <w:t xml:space="preserve"> </w:t>
            </w:r>
          </w:p>
        </w:tc>
        <w:tc>
          <w:tcPr>
            <w:tcW w:w="2061" w:type="dxa"/>
            <w:tcBorders>
              <w:top w:val="single" w:sz="6" w:space="0" w:color="000000"/>
            </w:tcBorders>
          </w:tcPr>
          <w:p w:rsidR="00E27373" w:rsidRDefault="00F87532">
            <w:pPr>
              <w:pStyle w:val="TableParagraph"/>
              <w:spacing w:before="28"/>
              <w:ind w:left="108"/>
              <w:rPr>
                <w:sz w:val="20"/>
              </w:rPr>
            </w:pPr>
            <w:r>
              <w:rPr>
                <w:w w:val="99"/>
                <w:sz w:val="20"/>
              </w:rPr>
              <w:t xml:space="preserve"> </w:t>
            </w:r>
          </w:p>
        </w:tc>
        <w:tc>
          <w:tcPr>
            <w:tcW w:w="3278" w:type="dxa"/>
            <w:tcBorders>
              <w:top w:val="single" w:sz="6" w:space="0" w:color="000000"/>
            </w:tcBorders>
          </w:tcPr>
          <w:p w:rsidR="00E27373" w:rsidRDefault="00F87532">
            <w:pPr>
              <w:pStyle w:val="TableParagraph"/>
              <w:spacing w:before="28"/>
              <w:ind w:left="109"/>
              <w:rPr>
                <w:sz w:val="20"/>
              </w:rPr>
            </w:pPr>
            <w:r>
              <w:rPr>
                <w:w w:val="99"/>
                <w:sz w:val="20"/>
              </w:rPr>
              <w:t xml:space="preserve"> </w:t>
            </w:r>
          </w:p>
        </w:tc>
      </w:tr>
      <w:tr w:rsidR="00E27373">
        <w:trPr>
          <w:trHeight w:val="318"/>
        </w:trPr>
        <w:tc>
          <w:tcPr>
            <w:tcW w:w="3684" w:type="dxa"/>
          </w:tcPr>
          <w:p w:rsidR="00E27373" w:rsidRDefault="00F87532">
            <w:pPr>
              <w:pStyle w:val="TableParagraph"/>
              <w:spacing w:before="27"/>
              <w:ind w:left="107"/>
              <w:jc w:val="center"/>
              <w:rPr>
                <w:sz w:val="20"/>
              </w:rPr>
            </w:pPr>
            <w:r>
              <w:rPr>
                <w:w w:val="99"/>
                <w:sz w:val="20"/>
              </w:rPr>
              <w:t xml:space="preserve"> </w:t>
            </w:r>
          </w:p>
        </w:tc>
        <w:tc>
          <w:tcPr>
            <w:tcW w:w="2062" w:type="dxa"/>
          </w:tcPr>
          <w:p w:rsidR="00E27373" w:rsidRDefault="00F87532">
            <w:pPr>
              <w:pStyle w:val="TableParagraph"/>
              <w:spacing w:before="27"/>
              <w:ind w:left="108"/>
              <w:rPr>
                <w:sz w:val="20"/>
              </w:rPr>
            </w:pPr>
            <w:r>
              <w:rPr>
                <w:w w:val="99"/>
                <w:sz w:val="20"/>
              </w:rPr>
              <w:t xml:space="preserve"> </w:t>
            </w:r>
          </w:p>
        </w:tc>
        <w:tc>
          <w:tcPr>
            <w:tcW w:w="2873" w:type="dxa"/>
          </w:tcPr>
          <w:p w:rsidR="00E27373" w:rsidRDefault="00F87532">
            <w:pPr>
              <w:pStyle w:val="TableParagraph"/>
              <w:spacing w:before="27"/>
              <w:ind w:left="108"/>
              <w:rPr>
                <w:sz w:val="20"/>
              </w:rPr>
            </w:pPr>
            <w:r>
              <w:rPr>
                <w:w w:val="99"/>
                <w:sz w:val="20"/>
              </w:rPr>
              <w:t xml:space="preserve"> </w:t>
            </w:r>
          </w:p>
        </w:tc>
        <w:tc>
          <w:tcPr>
            <w:tcW w:w="2061" w:type="dxa"/>
          </w:tcPr>
          <w:p w:rsidR="00E27373" w:rsidRDefault="00F87532">
            <w:pPr>
              <w:pStyle w:val="TableParagraph"/>
              <w:spacing w:before="27"/>
              <w:ind w:left="108"/>
              <w:rPr>
                <w:sz w:val="20"/>
              </w:rPr>
            </w:pPr>
            <w:r>
              <w:rPr>
                <w:w w:val="99"/>
                <w:sz w:val="20"/>
              </w:rPr>
              <w:t xml:space="preserve"> </w:t>
            </w:r>
          </w:p>
        </w:tc>
        <w:tc>
          <w:tcPr>
            <w:tcW w:w="3278" w:type="dxa"/>
          </w:tcPr>
          <w:p w:rsidR="00E27373" w:rsidRDefault="00F87532">
            <w:pPr>
              <w:pStyle w:val="TableParagraph"/>
              <w:spacing w:before="27"/>
              <w:ind w:left="109"/>
              <w:rPr>
                <w:sz w:val="20"/>
              </w:rPr>
            </w:pPr>
            <w:r>
              <w:rPr>
                <w:w w:val="99"/>
                <w:sz w:val="20"/>
              </w:rPr>
              <w:t xml:space="preserve"> </w:t>
            </w:r>
          </w:p>
        </w:tc>
      </w:tr>
      <w:tr w:rsidR="00E27373">
        <w:trPr>
          <w:trHeight w:val="318"/>
        </w:trPr>
        <w:tc>
          <w:tcPr>
            <w:tcW w:w="3684" w:type="dxa"/>
          </w:tcPr>
          <w:p w:rsidR="00E27373" w:rsidRDefault="00F87532">
            <w:pPr>
              <w:pStyle w:val="TableParagraph"/>
              <w:spacing w:before="27"/>
              <w:ind w:left="107"/>
              <w:jc w:val="center"/>
              <w:rPr>
                <w:sz w:val="20"/>
              </w:rPr>
            </w:pPr>
            <w:r>
              <w:rPr>
                <w:w w:val="99"/>
                <w:sz w:val="20"/>
              </w:rPr>
              <w:t xml:space="preserve"> </w:t>
            </w:r>
          </w:p>
        </w:tc>
        <w:tc>
          <w:tcPr>
            <w:tcW w:w="2062" w:type="dxa"/>
          </w:tcPr>
          <w:p w:rsidR="00E27373" w:rsidRDefault="00F87532">
            <w:pPr>
              <w:pStyle w:val="TableParagraph"/>
              <w:spacing w:before="27"/>
              <w:ind w:left="108"/>
              <w:rPr>
                <w:sz w:val="20"/>
              </w:rPr>
            </w:pPr>
            <w:r>
              <w:rPr>
                <w:w w:val="99"/>
                <w:sz w:val="20"/>
              </w:rPr>
              <w:t xml:space="preserve"> </w:t>
            </w:r>
          </w:p>
        </w:tc>
        <w:tc>
          <w:tcPr>
            <w:tcW w:w="2873" w:type="dxa"/>
          </w:tcPr>
          <w:p w:rsidR="00E27373" w:rsidRDefault="00F87532">
            <w:pPr>
              <w:pStyle w:val="TableParagraph"/>
              <w:spacing w:before="27"/>
              <w:ind w:left="108"/>
              <w:rPr>
                <w:sz w:val="20"/>
              </w:rPr>
            </w:pPr>
            <w:r>
              <w:rPr>
                <w:w w:val="99"/>
                <w:sz w:val="20"/>
              </w:rPr>
              <w:t xml:space="preserve"> </w:t>
            </w:r>
          </w:p>
        </w:tc>
        <w:tc>
          <w:tcPr>
            <w:tcW w:w="2061" w:type="dxa"/>
          </w:tcPr>
          <w:p w:rsidR="00E27373" w:rsidRDefault="00F87532">
            <w:pPr>
              <w:pStyle w:val="TableParagraph"/>
              <w:spacing w:before="27"/>
              <w:ind w:left="108"/>
              <w:rPr>
                <w:sz w:val="20"/>
              </w:rPr>
            </w:pPr>
            <w:r>
              <w:rPr>
                <w:w w:val="99"/>
                <w:sz w:val="20"/>
              </w:rPr>
              <w:t xml:space="preserve"> </w:t>
            </w:r>
          </w:p>
        </w:tc>
        <w:tc>
          <w:tcPr>
            <w:tcW w:w="3278" w:type="dxa"/>
          </w:tcPr>
          <w:p w:rsidR="00E27373" w:rsidRDefault="00F87532">
            <w:pPr>
              <w:pStyle w:val="TableParagraph"/>
              <w:spacing w:before="27"/>
              <w:ind w:left="109"/>
              <w:rPr>
                <w:sz w:val="20"/>
              </w:rPr>
            </w:pPr>
            <w:r>
              <w:rPr>
                <w:w w:val="99"/>
                <w:sz w:val="20"/>
              </w:rPr>
              <w:t xml:space="preserve"> </w:t>
            </w:r>
          </w:p>
        </w:tc>
      </w:tr>
      <w:tr w:rsidR="00E27373">
        <w:trPr>
          <w:trHeight w:val="318"/>
        </w:trPr>
        <w:tc>
          <w:tcPr>
            <w:tcW w:w="3684" w:type="dxa"/>
          </w:tcPr>
          <w:p w:rsidR="00E27373" w:rsidRDefault="00F87532">
            <w:pPr>
              <w:pStyle w:val="TableParagraph"/>
              <w:spacing w:before="28"/>
              <w:ind w:left="107"/>
              <w:jc w:val="center"/>
              <w:rPr>
                <w:sz w:val="20"/>
              </w:rPr>
            </w:pPr>
            <w:r>
              <w:rPr>
                <w:w w:val="99"/>
                <w:sz w:val="20"/>
              </w:rPr>
              <w:t xml:space="preserve"> </w:t>
            </w:r>
          </w:p>
        </w:tc>
        <w:tc>
          <w:tcPr>
            <w:tcW w:w="2062" w:type="dxa"/>
          </w:tcPr>
          <w:p w:rsidR="00E27373" w:rsidRDefault="00F87532">
            <w:pPr>
              <w:pStyle w:val="TableParagraph"/>
              <w:spacing w:before="28"/>
              <w:ind w:left="108"/>
              <w:rPr>
                <w:sz w:val="20"/>
              </w:rPr>
            </w:pPr>
            <w:r>
              <w:rPr>
                <w:w w:val="99"/>
                <w:sz w:val="20"/>
              </w:rPr>
              <w:t xml:space="preserve"> </w:t>
            </w:r>
          </w:p>
        </w:tc>
        <w:tc>
          <w:tcPr>
            <w:tcW w:w="2873" w:type="dxa"/>
          </w:tcPr>
          <w:p w:rsidR="00E27373" w:rsidRDefault="00F87532">
            <w:pPr>
              <w:pStyle w:val="TableParagraph"/>
              <w:spacing w:before="28"/>
              <w:ind w:left="108"/>
              <w:rPr>
                <w:sz w:val="20"/>
              </w:rPr>
            </w:pPr>
            <w:r>
              <w:rPr>
                <w:w w:val="99"/>
                <w:sz w:val="20"/>
              </w:rPr>
              <w:t xml:space="preserve"> </w:t>
            </w:r>
          </w:p>
        </w:tc>
        <w:tc>
          <w:tcPr>
            <w:tcW w:w="2061" w:type="dxa"/>
          </w:tcPr>
          <w:p w:rsidR="00E27373" w:rsidRDefault="00F87532">
            <w:pPr>
              <w:pStyle w:val="TableParagraph"/>
              <w:spacing w:before="28"/>
              <w:ind w:left="108"/>
              <w:rPr>
                <w:sz w:val="20"/>
              </w:rPr>
            </w:pPr>
            <w:r>
              <w:rPr>
                <w:w w:val="99"/>
                <w:sz w:val="20"/>
              </w:rPr>
              <w:t xml:space="preserve"> </w:t>
            </w:r>
          </w:p>
        </w:tc>
        <w:tc>
          <w:tcPr>
            <w:tcW w:w="3278" w:type="dxa"/>
          </w:tcPr>
          <w:p w:rsidR="00E27373" w:rsidRDefault="00F87532">
            <w:pPr>
              <w:pStyle w:val="TableParagraph"/>
              <w:spacing w:before="28"/>
              <w:ind w:left="109"/>
              <w:rPr>
                <w:sz w:val="20"/>
              </w:rPr>
            </w:pPr>
            <w:r>
              <w:rPr>
                <w:w w:val="99"/>
                <w:sz w:val="20"/>
              </w:rPr>
              <w:t xml:space="preserve"> </w:t>
            </w:r>
          </w:p>
        </w:tc>
      </w:tr>
      <w:tr w:rsidR="00E27373">
        <w:trPr>
          <w:trHeight w:val="318"/>
        </w:trPr>
        <w:tc>
          <w:tcPr>
            <w:tcW w:w="3684" w:type="dxa"/>
          </w:tcPr>
          <w:p w:rsidR="00E27373" w:rsidRDefault="00F87532">
            <w:pPr>
              <w:pStyle w:val="TableParagraph"/>
              <w:spacing w:before="28"/>
              <w:ind w:left="107"/>
              <w:jc w:val="center"/>
              <w:rPr>
                <w:sz w:val="20"/>
              </w:rPr>
            </w:pPr>
            <w:r>
              <w:rPr>
                <w:w w:val="99"/>
                <w:sz w:val="20"/>
              </w:rPr>
              <w:t xml:space="preserve"> </w:t>
            </w:r>
          </w:p>
        </w:tc>
        <w:tc>
          <w:tcPr>
            <w:tcW w:w="2062" w:type="dxa"/>
          </w:tcPr>
          <w:p w:rsidR="00E27373" w:rsidRDefault="00F87532">
            <w:pPr>
              <w:pStyle w:val="TableParagraph"/>
              <w:spacing w:before="28"/>
              <w:ind w:left="108"/>
              <w:rPr>
                <w:sz w:val="20"/>
              </w:rPr>
            </w:pPr>
            <w:r>
              <w:rPr>
                <w:w w:val="99"/>
                <w:sz w:val="20"/>
              </w:rPr>
              <w:t xml:space="preserve"> </w:t>
            </w:r>
          </w:p>
        </w:tc>
        <w:tc>
          <w:tcPr>
            <w:tcW w:w="2873" w:type="dxa"/>
          </w:tcPr>
          <w:p w:rsidR="00E27373" w:rsidRDefault="00F87532">
            <w:pPr>
              <w:pStyle w:val="TableParagraph"/>
              <w:spacing w:before="28"/>
              <w:ind w:left="108"/>
              <w:rPr>
                <w:sz w:val="20"/>
              </w:rPr>
            </w:pPr>
            <w:r>
              <w:rPr>
                <w:w w:val="99"/>
                <w:sz w:val="20"/>
              </w:rPr>
              <w:t xml:space="preserve"> </w:t>
            </w:r>
          </w:p>
        </w:tc>
        <w:tc>
          <w:tcPr>
            <w:tcW w:w="2061" w:type="dxa"/>
          </w:tcPr>
          <w:p w:rsidR="00E27373" w:rsidRDefault="00F87532">
            <w:pPr>
              <w:pStyle w:val="TableParagraph"/>
              <w:spacing w:before="28"/>
              <w:ind w:left="108"/>
              <w:rPr>
                <w:sz w:val="20"/>
              </w:rPr>
            </w:pPr>
            <w:r>
              <w:rPr>
                <w:w w:val="99"/>
                <w:sz w:val="20"/>
              </w:rPr>
              <w:t xml:space="preserve"> </w:t>
            </w:r>
          </w:p>
        </w:tc>
        <w:tc>
          <w:tcPr>
            <w:tcW w:w="3278" w:type="dxa"/>
          </w:tcPr>
          <w:p w:rsidR="00E27373" w:rsidRDefault="00F87532">
            <w:pPr>
              <w:pStyle w:val="TableParagraph"/>
              <w:spacing w:before="28"/>
              <w:ind w:left="109"/>
              <w:rPr>
                <w:sz w:val="20"/>
              </w:rPr>
            </w:pPr>
            <w:r>
              <w:rPr>
                <w:w w:val="99"/>
                <w:sz w:val="20"/>
              </w:rPr>
              <w:t xml:space="preserve"> </w:t>
            </w:r>
          </w:p>
        </w:tc>
      </w:tr>
    </w:tbl>
    <w:p w:rsidR="00E27373" w:rsidRDefault="00F87532">
      <w:pPr>
        <w:spacing w:before="25" w:line="292" w:lineRule="auto"/>
        <w:ind w:left="228" w:right="621"/>
        <w:rPr>
          <w:rFonts w:ascii="宋体" w:eastAsia="宋体"/>
          <w:sz w:val="20"/>
        </w:rPr>
      </w:pPr>
      <w:r>
        <w:rPr>
          <w:rFonts w:ascii="宋体" w:eastAsia="宋体" w:hint="eastAsia"/>
          <w:w w:val="95"/>
          <w:sz w:val="20"/>
        </w:rPr>
        <w:t>注：</w:t>
      </w:r>
      <w:r>
        <w:rPr>
          <w:rFonts w:ascii="Times New Roman" w:eastAsia="Times New Roman"/>
          <w:w w:val="95"/>
          <w:sz w:val="20"/>
        </w:rPr>
        <w:t>1.</w:t>
      </w:r>
      <w:r>
        <w:rPr>
          <w:rFonts w:ascii="宋体" w:eastAsia="宋体" w:hint="eastAsia"/>
          <w:spacing w:val="-1"/>
          <w:w w:val="95"/>
          <w:sz w:val="20"/>
        </w:rPr>
        <w:t>本表反映部门本年度按功能分类财政拨款实际支出情况。财政拨款指一般公共预算财政拨款、政府性基金预算财政拨款和国有资本经营预算财政拨</w:t>
      </w:r>
      <w:r>
        <w:rPr>
          <w:rFonts w:ascii="宋体" w:eastAsia="宋体" w:hint="eastAsia"/>
          <w:spacing w:val="-1"/>
          <w:w w:val="95"/>
          <w:sz w:val="20"/>
        </w:rPr>
        <w:t xml:space="preserve">      </w:t>
      </w:r>
      <w:r>
        <w:rPr>
          <w:rFonts w:ascii="宋体" w:eastAsia="宋体" w:hint="eastAsia"/>
          <w:sz w:val="20"/>
        </w:rPr>
        <w:t>款。</w:t>
      </w:r>
    </w:p>
    <w:p w:rsidR="00E27373" w:rsidRDefault="00F87532">
      <w:pPr>
        <w:spacing w:line="256" w:lineRule="exact"/>
        <w:ind w:left="629"/>
        <w:rPr>
          <w:rFonts w:ascii="宋体" w:eastAsia="宋体" w:hAnsi="宋体"/>
          <w:sz w:val="20"/>
        </w:rPr>
      </w:pPr>
      <w:r>
        <w:rPr>
          <w:rFonts w:ascii="Times New Roman" w:eastAsia="Times New Roman" w:hAnsi="Times New Roman"/>
          <w:sz w:val="20"/>
        </w:rPr>
        <w:t>2.“</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spacing w:line="256" w:lineRule="exact"/>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4"/>
        <w:rPr>
          <w:rFonts w:ascii="宋体"/>
          <w:sz w:val="14"/>
        </w:rPr>
      </w:pPr>
    </w:p>
    <w:p w:rsidR="00E27373" w:rsidRDefault="00F87532">
      <w:pPr>
        <w:pStyle w:val="4"/>
        <w:spacing w:line="619" w:lineRule="exact"/>
        <w:ind w:left="1"/>
      </w:pPr>
      <w:r>
        <w:t>财政拨款基本支出决算表（经济科目）</w:t>
      </w:r>
    </w:p>
    <w:p w:rsidR="00E27373" w:rsidRDefault="00E27373">
      <w:pPr>
        <w:pStyle w:val="a3"/>
        <w:spacing w:before="16"/>
        <w:rPr>
          <w:rFonts w:ascii="方正小标宋_GBK"/>
          <w:sz w:val="24"/>
        </w:rPr>
      </w:pPr>
    </w:p>
    <w:p w:rsidR="00E27373" w:rsidRDefault="00F87532">
      <w:pPr>
        <w:spacing w:before="77"/>
        <w:ind w:right="977"/>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06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1590"/>
        </w:tabs>
        <w:spacing w:after="36"/>
        <w:ind w:right="980"/>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0"/>
        <w:gridCol w:w="3125"/>
        <w:gridCol w:w="2836"/>
        <w:gridCol w:w="2572"/>
        <w:gridCol w:w="3400"/>
      </w:tblGrid>
      <w:tr w:rsidR="00E27373">
        <w:trPr>
          <w:trHeight w:val="319"/>
        </w:trPr>
        <w:tc>
          <w:tcPr>
            <w:tcW w:w="4395" w:type="dxa"/>
            <w:gridSpan w:val="2"/>
          </w:tcPr>
          <w:p w:rsidR="00E27373" w:rsidRDefault="00F87532">
            <w:pPr>
              <w:pStyle w:val="TableParagraph"/>
              <w:tabs>
                <w:tab w:val="left" w:pos="614"/>
              </w:tabs>
              <w:spacing w:before="28"/>
              <w:ind w:left="12"/>
              <w:jc w:val="center"/>
              <w:rPr>
                <w:sz w:val="20"/>
              </w:rPr>
            </w:pPr>
            <w:r>
              <w:rPr>
                <w:sz w:val="20"/>
              </w:rPr>
              <w:t>项</w:t>
            </w:r>
            <w:r>
              <w:rPr>
                <w:sz w:val="20"/>
              </w:rPr>
              <w:tab/>
            </w:r>
            <w:r>
              <w:rPr>
                <w:sz w:val="20"/>
              </w:rPr>
              <w:t>目</w:t>
            </w:r>
          </w:p>
        </w:tc>
        <w:tc>
          <w:tcPr>
            <w:tcW w:w="8808" w:type="dxa"/>
            <w:gridSpan w:val="3"/>
          </w:tcPr>
          <w:p w:rsidR="00E27373" w:rsidRDefault="00F87532">
            <w:pPr>
              <w:pStyle w:val="TableParagraph"/>
              <w:spacing w:before="28"/>
              <w:ind w:left="2984" w:right="2974"/>
              <w:jc w:val="center"/>
              <w:rPr>
                <w:sz w:val="20"/>
              </w:rPr>
            </w:pPr>
            <w:r>
              <w:rPr>
                <w:sz w:val="20"/>
              </w:rPr>
              <w:t>财政拨款基本支出</w:t>
            </w:r>
          </w:p>
        </w:tc>
      </w:tr>
      <w:tr w:rsidR="00E27373">
        <w:trPr>
          <w:trHeight w:val="969"/>
        </w:trPr>
        <w:tc>
          <w:tcPr>
            <w:tcW w:w="1270" w:type="dxa"/>
          </w:tcPr>
          <w:p w:rsidR="00E27373" w:rsidRDefault="00E27373">
            <w:pPr>
              <w:pStyle w:val="TableParagraph"/>
              <w:spacing w:before="6"/>
              <w:rPr>
                <w:sz w:val="15"/>
              </w:rPr>
            </w:pPr>
          </w:p>
          <w:p w:rsidR="00E27373" w:rsidRDefault="00F87532">
            <w:pPr>
              <w:pStyle w:val="TableParagraph"/>
              <w:spacing w:before="0" w:line="292" w:lineRule="auto"/>
              <w:ind w:left="333" w:right="125" w:hanging="200"/>
              <w:rPr>
                <w:sz w:val="20"/>
              </w:rPr>
            </w:pPr>
            <w:r>
              <w:rPr>
                <w:sz w:val="20"/>
              </w:rPr>
              <w:t>经济分类科目编码</w:t>
            </w:r>
          </w:p>
        </w:tc>
        <w:tc>
          <w:tcPr>
            <w:tcW w:w="3125" w:type="dxa"/>
          </w:tcPr>
          <w:p w:rsidR="00E27373" w:rsidRDefault="00E27373">
            <w:pPr>
              <w:pStyle w:val="TableParagraph"/>
              <w:spacing w:before="8"/>
              <w:rPr>
                <w:sz w:val="27"/>
              </w:rPr>
            </w:pPr>
          </w:p>
          <w:p w:rsidR="00E27373" w:rsidRDefault="00F87532">
            <w:pPr>
              <w:pStyle w:val="TableParagraph"/>
              <w:spacing w:before="0"/>
              <w:ind w:left="1142" w:right="1133"/>
              <w:jc w:val="center"/>
              <w:rPr>
                <w:sz w:val="20"/>
              </w:rPr>
            </w:pPr>
            <w:r>
              <w:rPr>
                <w:sz w:val="20"/>
              </w:rPr>
              <w:t>科目名称</w:t>
            </w:r>
          </w:p>
        </w:tc>
        <w:tc>
          <w:tcPr>
            <w:tcW w:w="2836" w:type="dxa"/>
          </w:tcPr>
          <w:p w:rsidR="00E27373" w:rsidRDefault="00E27373">
            <w:pPr>
              <w:pStyle w:val="TableParagraph"/>
              <w:spacing w:before="8"/>
              <w:rPr>
                <w:sz w:val="27"/>
              </w:rPr>
            </w:pPr>
          </w:p>
          <w:p w:rsidR="00E27373" w:rsidRDefault="00F87532">
            <w:pPr>
              <w:pStyle w:val="TableParagraph"/>
              <w:spacing w:before="0"/>
              <w:ind w:left="1196" w:right="1190"/>
              <w:jc w:val="center"/>
              <w:rPr>
                <w:sz w:val="20"/>
              </w:rPr>
            </w:pPr>
            <w:r>
              <w:rPr>
                <w:sz w:val="20"/>
              </w:rPr>
              <w:t>合计</w:t>
            </w:r>
          </w:p>
        </w:tc>
        <w:tc>
          <w:tcPr>
            <w:tcW w:w="2572" w:type="dxa"/>
          </w:tcPr>
          <w:p w:rsidR="00E27373" w:rsidRDefault="00E27373">
            <w:pPr>
              <w:pStyle w:val="TableParagraph"/>
              <w:spacing w:before="8"/>
              <w:rPr>
                <w:sz w:val="27"/>
              </w:rPr>
            </w:pPr>
          </w:p>
          <w:p w:rsidR="00E27373" w:rsidRDefault="00F87532">
            <w:pPr>
              <w:pStyle w:val="TableParagraph"/>
              <w:spacing w:before="0"/>
              <w:ind w:left="863" w:right="859"/>
              <w:jc w:val="center"/>
              <w:rPr>
                <w:sz w:val="20"/>
              </w:rPr>
            </w:pPr>
            <w:r>
              <w:rPr>
                <w:sz w:val="20"/>
              </w:rPr>
              <w:t>人员经费</w:t>
            </w:r>
          </w:p>
        </w:tc>
        <w:tc>
          <w:tcPr>
            <w:tcW w:w="3400" w:type="dxa"/>
          </w:tcPr>
          <w:p w:rsidR="00E27373" w:rsidRDefault="00E27373">
            <w:pPr>
              <w:pStyle w:val="TableParagraph"/>
              <w:spacing w:before="8"/>
              <w:rPr>
                <w:sz w:val="27"/>
              </w:rPr>
            </w:pPr>
          </w:p>
          <w:p w:rsidR="00E27373" w:rsidRDefault="00F87532">
            <w:pPr>
              <w:pStyle w:val="TableParagraph"/>
              <w:spacing w:before="0"/>
              <w:ind w:left="1281" w:right="1269"/>
              <w:jc w:val="center"/>
              <w:rPr>
                <w:sz w:val="20"/>
              </w:rPr>
            </w:pPr>
            <w:r>
              <w:rPr>
                <w:sz w:val="20"/>
              </w:rPr>
              <w:t>公用经费</w:t>
            </w:r>
          </w:p>
        </w:tc>
      </w:tr>
      <w:tr w:rsidR="00E27373">
        <w:trPr>
          <w:trHeight w:val="318"/>
        </w:trPr>
        <w:tc>
          <w:tcPr>
            <w:tcW w:w="4395" w:type="dxa"/>
            <w:gridSpan w:val="2"/>
          </w:tcPr>
          <w:p w:rsidR="00E27373" w:rsidRDefault="00F87532">
            <w:pPr>
              <w:pStyle w:val="TableParagraph"/>
              <w:spacing w:before="30"/>
              <w:ind w:left="7"/>
              <w:jc w:val="center"/>
              <w:rPr>
                <w:sz w:val="20"/>
              </w:rPr>
            </w:pPr>
            <w:r>
              <w:rPr>
                <w:sz w:val="20"/>
              </w:rPr>
              <w:t>合计</w:t>
            </w:r>
          </w:p>
        </w:tc>
        <w:tc>
          <w:tcPr>
            <w:tcW w:w="2836" w:type="dxa"/>
          </w:tcPr>
          <w:p w:rsidR="00E27373" w:rsidRDefault="00F87532">
            <w:pPr>
              <w:pStyle w:val="TableParagraph"/>
              <w:spacing w:before="30"/>
              <w:ind w:left="106"/>
              <w:jc w:val="center"/>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301</w:t>
            </w:r>
          </w:p>
        </w:tc>
        <w:tc>
          <w:tcPr>
            <w:tcW w:w="3125" w:type="dxa"/>
          </w:tcPr>
          <w:p w:rsidR="00E27373" w:rsidRDefault="00F87532">
            <w:pPr>
              <w:pStyle w:val="TableParagraph"/>
              <w:spacing w:before="30"/>
              <w:ind w:left="107"/>
              <w:rPr>
                <w:b/>
                <w:sz w:val="20"/>
              </w:rPr>
            </w:pPr>
            <w:r>
              <w:rPr>
                <w:b/>
                <w:sz w:val="20"/>
              </w:rPr>
              <w:t>工资福利支出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3"/>
              <w:ind w:left="107"/>
              <w:rPr>
                <w:rFonts w:ascii="Times New Roman"/>
                <w:sz w:val="20"/>
              </w:rPr>
            </w:pPr>
            <w:r>
              <w:rPr>
                <w:rFonts w:ascii="Times New Roman"/>
                <w:sz w:val="20"/>
              </w:rPr>
              <w:t>30101</w:t>
            </w:r>
          </w:p>
        </w:tc>
        <w:tc>
          <w:tcPr>
            <w:tcW w:w="3125" w:type="dxa"/>
          </w:tcPr>
          <w:p w:rsidR="00E27373" w:rsidRDefault="00F87532">
            <w:pPr>
              <w:pStyle w:val="TableParagraph"/>
              <w:spacing w:before="30"/>
              <w:ind w:left="309"/>
              <w:rPr>
                <w:sz w:val="20"/>
              </w:rPr>
            </w:pPr>
            <w:r>
              <w:rPr>
                <w:sz w:val="20"/>
              </w:rPr>
              <w:t>基本工资</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9"/>
        </w:trPr>
        <w:tc>
          <w:tcPr>
            <w:tcW w:w="1270" w:type="dxa"/>
          </w:tcPr>
          <w:p w:rsidR="00E27373" w:rsidRDefault="00F87532">
            <w:pPr>
              <w:pStyle w:val="TableParagraph"/>
              <w:spacing w:before="43"/>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3"/>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302</w:t>
            </w:r>
          </w:p>
        </w:tc>
        <w:tc>
          <w:tcPr>
            <w:tcW w:w="3125" w:type="dxa"/>
          </w:tcPr>
          <w:p w:rsidR="00E27373" w:rsidRDefault="00F87532">
            <w:pPr>
              <w:pStyle w:val="TableParagraph"/>
              <w:spacing w:before="30"/>
              <w:ind w:left="107"/>
              <w:rPr>
                <w:b/>
                <w:sz w:val="20"/>
              </w:rPr>
            </w:pPr>
            <w:r>
              <w:rPr>
                <w:b/>
                <w:sz w:val="20"/>
              </w:rPr>
              <w:t>商品和服务支出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21"/>
        </w:trPr>
        <w:tc>
          <w:tcPr>
            <w:tcW w:w="1270" w:type="dxa"/>
          </w:tcPr>
          <w:p w:rsidR="00E27373" w:rsidRDefault="00F87532">
            <w:pPr>
              <w:pStyle w:val="TableParagraph"/>
              <w:spacing w:before="43"/>
              <w:ind w:left="107"/>
              <w:rPr>
                <w:rFonts w:ascii="Times New Roman"/>
                <w:sz w:val="20"/>
              </w:rPr>
            </w:pPr>
            <w:r>
              <w:rPr>
                <w:rFonts w:ascii="Times New Roman"/>
                <w:sz w:val="20"/>
              </w:rPr>
              <w:t>30201</w:t>
            </w:r>
          </w:p>
        </w:tc>
        <w:tc>
          <w:tcPr>
            <w:tcW w:w="3125" w:type="dxa"/>
          </w:tcPr>
          <w:p w:rsidR="00E27373" w:rsidRDefault="00F87532">
            <w:pPr>
              <w:pStyle w:val="TableParagraph"/>
              <w:spacing w:before="30"/>
              <w:ind w:left="309"/>
              <w:rPr>
                <w:sz w:val="20"/>
              </w:rPr>
            </w:pPr>
            <w:r>
              <w:rPr>
                <w:sz w:val="20"/>
              </w:rPr>
              <w:t>办公费</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1"/>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28"/>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3"/>
              <w:ind w:left="107"/>
              <w:rPr>
                <w:rFonts w:ascii="Times New Roman"/>
                <w:b/>
                <w:sz w:val="20"/>
              </w:rPr>
            </w:pPr>
            <w:r>
              <w:rPr>
                <w:rFonts w:ascii="Times New Roman"/>
                <w:b/>
                <w:sz w:val="20"/>
              </w:rPr>
              <w:t>303</w:t>
            </w:r>
          </w:p>
        </w:tc>
        <w:tc>
          <w:tcPr>
            <w:tcW w:w="3125" w:type="dxa"/>
          </w:tcPr>
          <w:p w:rsidR="00E27373" w:rsidRDefault="00F87532">
            <w:pPr>
              <w:pStyle w:val="TableParagraph"/>
              <w:spacing w:before="28"/>
              <w:ind w:left="107"/>
              <w:rPr>
                <w:b/>
                <w:sz w:val="20"/>
              </w:rPr>
            </w:pPr>
            <w:r>
              <w:rPr>
                <w:b/>
                <w:sz w:val="20"/>
              </w:rPr>
              <w:t>对个人和家庭的补助</w:t>
            </w:r>
          </w:p>
        </w:tc>
        <w:tc>
          <w:tcPr>
            <w:tcW w:w="2836" w:type="dxa"/>
          </w:tcPr>
          <w:p w:rsidR="00E27373" w:rsidRDefault="00F87532">
            <w:pPr>
              <w:pStyle w:val="TableParagraph"/>
              <w:spacing w:before="28"/>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sz w:val="20"/>
              </w:rPr>
            </w:pPr>
            <w:r>
              <w:rPr>
                <w:rFonts w:ascii="Times New Roman"/>
                <w:sz w:val="20"/>
              </w:rPr>
              <w:t>30301</w:t>
            </w:r>
          </w:p>
        </w:tc>
        <w:tc>
          <w:tcPr>
            <w:tcW w:w="3125" w:type="dxa"/>
          </w:tcPr>
          <w:p w:rsidR="00E27373" w:rsidRDefault="00F87532">
            <w:pPr>
              <w:pStyle w:val="TableParagraph"/>
              <w:spacing w:before="27"/>
              <w:ind w:left="309"/>
              <w:rPr>
                <w:sz w:val="20"/>
              </w:rPr>
            </w:pPr>
            <w:r>
              <w:rPr>
                <w:sz w:val="20"/>
              </w:rPr>
              <w:t>离休费</w:t>
            </w:r>
          </w:p>
        </w:tc>
        <w:tc>
          <w:tcPr>
            <w:tcW w:w="2836" w:type="dxa"/>
          </w:tcPr>
          <w:p w:rsidR="00E27373" w:rsidRDefault="00F87532">
            <w:pPr>
              <w:pStyle w:val="TableParagraph"/>
              <w:spacing w:before="27"/>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1"/>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27"/>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310</w:t>
            </w:r>
          </w:p>
        </w:tc>
        <w:tc>
          <w:tcPr>
            <w:tcW w:w="3125" w:type="dxa"/>
          </w:tcPr>
          <w:p w:rsidR="00E27373" w:rsidRDefault="00F87532">
            <w:pPr>
              <w:pStyle w:val="TableParagraph"/>
              <w:spacing w:before="30"/>
              <w:ind w:left="107"/>
              <w:rPr>
                <w:b/>
                <w:sz w:val="20"/>
              </w:rPr>
            </w:pPr>
            <w:r>
              <w:rPr>
                <w:b/>
                <w:sz w:val="20"/>
              </w:rPr>
              <w:t>其他资本性支出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9"/>
        </w:trPr>
        <w:tc>
          <w:tcPr>
            <w:tcW w:w="1270" w:type="dxa"/>
          </w:tcPr>
          <w:p w:rsidR="00E27373" w:rsidRDefault="00F87532">
            <w:pPr>
              <w:pStyle w:val="TableParagraph"/>
              <w:spacing w:before="44"/>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4"/>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30"/>
              <w:ind w:left="107"/>
              <w:jc w:val="center"/>
              <w:rPr>
                <w:sz w:val="20"/>
              </w:rPr>
            </w:pPr>
            <w:r>
              <w:rPr>
                <w:w w:val="99"/>
                <w:sz w:val="20"/>
              </w:rPr>
              <w:t xml:space="preserve"> </w:t>
            </w:r>
          </w:p>
        </w:tc>
        <w:tc>
          <w:tcPr>
            <w:tcW w:w="3125" w:type="dxa"/>
          </w:tcPr>
          <w:p w:rsidR="00E27373" w:rsidRDefault="00F87532">
            <w:pPr>
              <w:pStyle w:val="TableParagraph"/>
              <w:spacing w:before="30"/>
              <w:ind w:left="107"/>
              <w:rPr>
                <w:sz w:val="20"/>
              </w:rPr>
            </w:pPr>
            <w:r>
              <w:rPr>
                <w:w w:val="99"/>
                <w:sz w:val="20"/>
              </w:rPr>
              <w:t xml:space="preserve"> </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bl>
    <w:p w:rsidR="00E27373" w:rsidRDefault="00E27373">
      <w:pPr>
        <w:rPr>
          <w:rFonts w:ascii="Times New Roman"/>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spacing w:before="11"/>
        <w:rPr>
          <w:rFonts w:ascii="宋体"/>
          <w:sz w:val="29"/>
        </w:rPr>
      </w:pPr>
    </w:p>
    <w:p w:rsidR="00E27373" w:rsidRDefault="00F87532">
      <w:pPr>
        <w:spacing w:before="78" w:line="292" w:lineRule="auto"/>
        <w:ind w:left="228" w:right="419"/>
        <w:rPr>
          <w:rFonts w:ascii="宋体" w:eastAsia="宋体"/>
          <w:sz w:val="20"/>
        </w:rPr>
      </w:pPr>
      <w:r>
        <w:rPr>
          <w:rFonts w:ascii="宋体" w:eastAsia="宋体" w:hint="eastAsia"/>
          <w:sz w:val="20"/>
        </w:rPr>
        <w:t>注：</w:t>
      </w:r>
      <w:r>
        <w:rPr>
          <w:rFonts w:ascii="Times New Roman" w:eastAsia="Times New Roman"/>
          <w:sz w:val="20"/>
        </w:rPr>
        <w:t>1.</w:t>
      </w:r>
      <w:r>
        <w:rPr>
          <w:rFonts w:ascii="宋体" w:eastAsia="宋体" w:hint="eastAsia"/>
          <w:sz w:val="20"/>
        </w:rPr>
        <w:t>本表反映部门本年度按经济分类财政拨款基本支出明细情况。财政拨款指一般公共预算财政拨款、政府性基金预算财政拨款和国有资本经营预算财政拨款。</w:t>
      </w:r>
    </w:p>
    <w:p w:rsidR="00E27373" w:rsidRDefault="00F87532">
      <w:pPr>
        <w:spacing w:line="255" w:lineRule="exact"/>
        <w:ind w:left="629"/>
        <w:rPr>
          <w:rFonts w:ascii="宋体" w:eastAsia="宋体" w:hAnsi="宋体"/>
          <w:sz w:val="20"/>
        </w:rPr>
      </w:pPr>
      <w:r>
        <w:rPr>
          <w:rFonts w:ascii="Times New Roman" w:eastAsia="Times New Roman" w:hAnsi="Times New Roman"/>
          <w:sz w:val="20"/>
        </w:rPr>
        <w:t>2.“</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pStyle w:val="a3"/>
        <w:rPr>
          <w:rFonts w:ascii="宋体"/>
          <w:sz w:val="22"/>
        </w:rPr>
      </w:pPr>
    </w:p>
    <w:p w:rsidR="00E27373" w:rsidRDefault="00E27373">
      <w:pPr>
        <w:pStyle w:val="a3"/>
        <w:rPr>
          <w:rFonts w:ascii="宋体"/>
          <w:sz w:val="22"/>
        </w:rPr>
      </w:pPr>
    </w:p>
    <w:p w:rsidR="00E27373" w:rsidRDefault="00F87532">
      <w:pPr>
        <w:spacing w:before="176"/>
        <w:ind w:left="1"/>
        <w:jc w:val="center"/>
        <w:rPr>
          <w:rFonts w:ascii="方正小标宋_GBK" w:eastAsia="方正小标宋_GBK"/>
          <w:sz w:val="40"/>
        </w:rPr>
      </w:pPr>
      <w:r>
        <w:rPr>
          <w:rFonts w:ascii="方正小标宋_GBK" w:eastAsia="方正小标宋_GBK" w:hint="eastAsia"/>
          <w:sz w:val="40"/>
        </w:rPr>
        <w:t>一般公共预算支出决算表（功能科目）</w:t>
      </w:r>
    </w:p>
    <w:p w:rsidR="00E27373" w:rsidRDefault="00F87532">
      <w:pPr>
        <w:spacing w:before="315"/>
        <w:ind w:right="612"/>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07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1567"/>
        </w:tabs>
        <w:spacing w:after="33"/>
        <w:ind w:right="615"/>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339"/>
        <w:gridCol w:w="2181"/>
        <w:gridCol w:w="3218"/>
        <w:gridCol w:w="3220"/>
        <w:gridCol w:w="3220"/>
      </w:tblGrid>
      <w:tr w:rsidR="00E27373">
        <w:trPr>
          <w:trHeight w:val="321"/>
        </w:trPr>
        <w:tc>
          <w:tcPr>
            <w:tcW w:w="3520" w:type="dxa"/>
            <w:gridSpan w:val="2"/>
          </w:tcPr>
          <w:p w:rsidR="00E27373" w:rsidRDefault="00F87532">
            <w:pPr>
              <w:pStyle w:val="TableParagraph"/>
              <w:tabs>
                <w:tab w:val="left" w:pos="614"/>
              </w:tabs>
              <w:spacing w:before="30"/>
              <w:ind w:left="12"/>
              <w:jc w:val="center"/>
              <w:rPr>
                <w:sz w:val="20"/>
              </w:rPr>
            </w:pPr>
            <w:r>
              <w:rPr>
                <w:sz w:val="20"/>
              </w:rPr>
              <w:t>项</w:t>
            </w:r>
            <w:r>
              <w:rPr>
                <w:sz w:val="20"/>
              </w:rPr>
              <w:tab/>
            </w:r>
            <w:r>
              <w:rPr>
                <w:sz w:val="20"/>
              </w:rPr>
              <w:t>目</w:t>
            </w:r>
          </w:p>
        </w:tc>
        <w:tc>
          <w:tcPr>
            <w:tcW w:w="3218" w:type="dxa"/>
            <w:vMerge w:val="restart"/>
          </w:tcPr>
          <w:p w:rsidR="00E27373" w:rsidRDefault="00E27373">
            <w:pPr>
              <w:pStyle w:val="TableParagraph"/>
              <w:spacing w:before="10"/>
              <w:rPr>
                <w:sz w:val="27"/>
              </w:rPr>
            </w:pPr>
          </w:p>
          <w:p w:rsidR="00E27373" w:rsidRDefault="00F87532">
            <w:pPr>
              <w:pStyle w:val="TableParagraph"/>
              <w:spacing w:before="0"/>
              <w:ind w:left="1011"/>
              <w:rPr>
                <w:sz w:val="20"/>
              </w:rPr>
            </w:pPr>
            <w:r>
              <w:rPr>
                <w:sz w:val="20"/>
              </w:rPr>
              <w:t>本年支出合计</w:t>
            </w:r>
          </w:p>
        </w:tc>
        <w:tc>
          <w:tcPr>
            <w:tcW w:w="3220" w:type="dxa"/>
            <w:vMerge w:val="restart"/>
          </w:tcPr>
          <w:p w:rsidR="00E27373" w:rsidRDefault="00E27373">
            <w:pPr>
              <w:pStyle w:val="TableParagraph"/>
              <w:spacing w:before="10"/>
              <w:rPr>
                <w:sz w:val="27"/>
              </w:rPr>
            </w:pPr>
          </w:p>
          <w:p w:rsidR="00E27373" w:rsidRDefault="00F87532">
            <w:pPr>
              <w:pStyle w:val="TableParagraph"/>
              <w:spacing w:before="0"/>
              <w:ind w:left="1190" w:right="1176"/>
              <w:jc w:val="center"/>
              <w:rPr>
                <w:sz w:val="20"/>
              </w:rPr>
            </w:pPr>
            <w:r>
              <w:rPr>
                <w:sz w:val="20"/>
              </w:rPr>
              <w:t>基本支出</w:t>
            </w:r>
          </w:p>
        </w:tc>
        <w:tc>
          <w:tcPr>
            <w:tcW w:w="3220" w:type="dxa"/>
            <w:vMerge w:val="restart"/>
          </w:tcPr>
          <w:p w:rsidR="00E27373" w:rsidRDefault="00E27373">
            <w:pPr>
              <w:pStyle w:val="TableParagraph"/>
              <w:spacing w:before="10"/>
              <w:rPr>
                <w:sz w:val="27"/>
              </w:rPr>
            </w:pPr>
          </w:p>
          <w:p w:rsidR="00E27373" w:rsidRDefault="00F87532">
            <w:pPr>
              <w:pStyle w:val="TableParagraph"/>
              <w:spacing w:before="0"/>
              <w:ind w:left="1189" w:right="1178"/>
              <w:jc w:val="center"/>
              <w:rPr>
                <w:sz w:val="20"/>
              </w:rPr>
            </w:pPr>
            <w:r>
              <w:rPr>
                <w:sz w:val="20"/>
              </w:rPr>
              <w:t>项目支出</w:t>
            </w:r>
          </w:p>
        </w:tc>
      </w:tr>
      <w:tr w:rsidR="00E27373">
        <w:trPr>
          <w:trHeight w:val="640"/>
        </w:trPr>
        <w:tc>
          <w:tcPr>
            <w:tcW w:w="1339" w:type="dxa"/>
          </w:tcPr>
          <w:p w:rsidR="00E27373" w:rsidRDefault="00F87532">
            <w:pPr>
              <w:pStyle w:val="TableParagraph"/>
              <w:spacing w:before="32"/>
              <w:ind w:left="146" w:right="142"/>
              <w:jc w:val="center"/>
              <w:rPr>
                <w:sz w:val="20"/>
              </w:rPr>
            </w:pPr>
            <w:r>
              <w:rPr>
                <w:sz w:val="20"/>
              </w:rPr>
              <w:t>功能分类科</w:t>
            </w:r>
          </w:p>
          <w:p w:rsidR="00E27373" w:rsidRDefault="00F87532">
            <w:pPr>
              <w:pStyle w:val="TableParagraph"/>
              <w:spacing w:before="56"/>
              <w:ind w:left="146" w:right="139"/>
              <w:jc w:val="center"/>
              <w:rPr>
                <w:sz w:val="20"/>
              </w:rPr>
            </w:pPr>
            <w:r>
              <w:rPr>
                <w:sz w:val="20"/>
              </w:rPr>
              <w:t>目编码</w:t>
            </w:r>
          </w:p>
        </w:tc>
        <w:tc>
          <w:tcPr>
            <w:tcW w:w="2181" w:type="dxa"/>
          </w:tcPr>
          <w:p w:rsidR="00E27373" w:rsidRDefault="00E27373">
            <w:pPr>
              <w:pStyle w:val="TableParagraph"/>
              <w:spacing w:before="9"/>
              <w:rPr>
                <w:sz w:val="14"/>
              </w:rPr>
            </w:pPr>
          </w:p>
          <w:p w:rsidR="00E27373" w:rsidRDefault="00F87532">
            <w:pPr>
              <w:pStyle w:val="TableParagraph"/>
              <w:spacing w:before="0"/>
              <w:ind w:left="688"/>
              <w:rPr>
                <w:sz w:val="20"/>
              </w:rPr>
            </w:pPr>
            <w:r>
              <w:rPr>
                <w:sz w:val="20"/>
              </w:rPr>
              <w:t>科目名称</w:t>
            </w:r>
          </w:p>
        </w:tc>
        <w:tc>
          <w:tcPr>
            <w:tcW w:w="3218" w:type="dxa"/>
            <w:vMerge/>
            <w:tcBorders>
              <w:top w:val="nil"/>
            </w:tcBorders>
          </w:tcPr>
          <w:p w:rsidR="00E27373" w:rsidRDefault="00E27373">
            <w:pPr>
              <w:rPr>
                <w:sz w:val="2"/>
                <w:szCs w:val="2"/>
              </w:rPr>
            </w:pPr>
          </w:p>
        </w:tc>
        <w:tc>
          <w:tcPr>
            <w:tcW w:w="3220" w:type="dxa"/>
            <w:vMerge/>
            <w:tcBorders>
              <w:top w:val="nil"/>
            </w:tcBorders>
          </w:tcPr>
          <w:p w:rsidR="00E27373" w:rsidRDefault="00E27373">
            <w:pPr>
              <w:rPr>
                <w:sz w:val="2"/>
                <w:szCs w:val="2"/>
              </w:rPr>
            </w:pPr>
          </w:p>
        </w:tc>
        <w:tc>
          <w:tcPr>
            <w:tcW w:w="3220" w:type="dxa"/>
            <w:vMerge/>
            <w:tcBorders>
              <w:top w:val="nil"/>
            </w:tcBorders>
          </w:tcPr>
          <w:p w:rsidR="00E27373" w:rsidRDefault="00E27373">
            <w:pPr>
              <w:rPr>
                <w:sz w:val="2"/>
                <w:szCs w:val="2"/>
              </w:rPr>
            </w:pPr>
          </w:p>
        </w:tc>
      </w:tr>
      <w:tr w:rsidR="00E27373">
        <w:trPr>
          <w:trHeight w:val="319"/>
        </w:trPr>
        <w:tc>
          <w:tcPr>
            <w:tcW w:w="3520" w:type="dxa"/>
            <w:gridSpan w:val="2"/>
          </w:tcPr>
          <w:p w:rsidR="00E27373" w:rsidRDefault="00F87532">
            <w:pPr>
              <w:pStyle w:val="TableParagraph"/>
              <w:spacing w:before="30"/>
              <w:ind w:left="7"/>
              <w:jc w:val="center"/>
              <w:rPr>
                <w:sz w:val="20"/>
              </w:rPr>
            </w:pPr>
            <w:r>
              <w:rPr>
                <w:sz w:val="20"/>
              </w:rPr>
              <w:t>栏次</w:t>
            </w:r>
          </w:p>
        </w:tc>
        <w:tc>
          <w:tcPr>
            <w:tcW w:w="3218" w:type="dxa"/>
          </w:tcPr>
          <w:p w:rsidR="00E27373" w:rsidRDefault="00F87532">
            <w:pPr>
              <w:pStyle w:val="TableParagraph"/>
              <w:spacing w:before="44"/>
              <w:ind w:right="1545"/>
              <w:jc w:val="right"/>
              <w:rPr>
                <w:rFonts w:ascii="Times New Roman"/>
                <w:sz w:val="20"/>
              </w:rPr>
            </w:pPr>
            <w:r>
              <w:rPr>
                <w:rFonts w:ascii="Times New Roman"/>
                <w:w w:val="99"/>
                <w:sz w:val="20"/>
              </w:rPr>
              <w:t>1</w:t>
            </w:r>
          </w:p>
        </w:tc>
        <w:tc>
          <w:tcPr>
            <w:tcW w:w="3220" w:type="dxa"/>
          </w:tcPr>
          <w:p w:rsidR="00E27373" w:rsidRDefault="00F87532">
            <w:pPr>
              <w:pStyle w:val="TableParagraph"/>
              <w:spacing w:before="44"/>
              <w:ind w:right="1546"/>
              <w:jc w:val="right"/>
              <w:rPr>
                <w:rFonts w:ascii="Times New Roman"/>
                <w:sz w:val="20"/>
              </w:rPr>
            </w:pPr>
            <w:r>
              <w:rPr>
                <w:rFonts w:ascii="Times New Roman"/>
                <w:w w:val="99"/>
                <w:sz w:val="20"/>
              </w:rPr>
              <w:t>2</w:t>
            </w:r>
          </w:p>
        </w:tc>
        <w:tc>
          <w:tcPr>
            <w:tcW w:w="3220" w:type="dxa"/>
          </w:tcPr>
          <w:p w:rsidR="00E27373" w:rsidRDefault="00F87532">
            <w:pPr>
              <w:pStyle w:val="TableParagraph"/>
              <w:spacing w:before="44"/>
              <w:ind w:right="1545"/>
              <w:jc w:val="right"/>
              <w:rPr>
                <w:rFonts w:ascii="Times New Roman"/>
                <w:sz w:val="20"/>
              </w:rPr>
            </w:pPr>
            <w:r>
              <w:rPr>
                <w:rFonts w:ascii="Times New Roman"/>
                <w:w w:val="99"/>
                <w:sz w:val="20"/>
              </w:rPr>
              <w:t>3</w:t>
            </w:r>
          </w:p>
        </w:tc>
      </w:tr>
      <w:tr w:rsidR="00E27373">
        <w:trPr>
          <w:trHeight w:val="318"/>
        </w:trPr>
        <w:tc>
          <w:tcPr>
            <w:tcW w:w="3520" w:type="dxa"/>
            <w:gridSpan w:val="2"/>
          </w:tcPr>
          <w:p w:rsidR="00E27373" w:rsidRDefault="00F87532">
            <w:pPr>
              <w:pStyle w:val="TableParagraph"/>
              <w:spacing w:before="30"/>
              <w:ind w:left="7"/>
              <w:jc w:val="center"/>
              <w:rPr>
                <w:sz w:val="20"/>
              </w:rPr>
            </w:pPr>
            <w:r>
              <w:rPr>
                <w:sz w:val="20"/>
              </w:rPr>
              <w:t>合计</w:t>
            </w:r>
          </w:p>
        </w:tc>
        <w:tc>
          <w:tcPr>
            <w:tcW w:w="3218" w:type="dxa"/>
          </w:tcPr>
          <w:p w:rsidR="00E27373" w:rsidRDefault="00F87532">
            <w:pPr>
              <w:pStyle w:val="TableParagraph"/>
              <w:spacing w:before="30"/>
              <w:ind w:right="1494"/>
              <w:jc w:val="right"/>
              <w:rPr>
                <w:sz w:val="20"/>
              </w:rPr>
            </w:pPr>
            <w:r>
              <w:rPr>
                <w:w w:val="99"/>
                <w:sz w:val="20"/>
              </w:rPr>
              <w:t xml:space="preserve"> </w:t>
            </w:r>
          </w:p>
        </w:tc>
        <w:tc>
          <w:tcPr>
            <w:tcW w:w="3220" w:type="dxa"/>
          </w:tcPr>
          <w:p w:rsidR="00E27373" w:rsidRDefault="00F87532">
            <w:pPr>
              <w:pStyle w:val="TableParagraph"/>
              <w:spacing w:before="30"/>
              <w:ind w:right="1496"/>
              <w:jc w:val="right"/>
              <w:rPr>
                <w:sz w:val="20"/>
              </w:rPr>
            </w:pPr>
            <w:r>
              <w:rPr>
                <w:w w:val="99"/>
                <w:sz w:val="20"/>
              </w:rPr>
              <w:t xml:space="preserve"> </w:t>
            </w:r>
          </w:p>
        </w:tc>
        <w:tc>
          <w:tcPr>
            <w:tcW w:w="3220" w:type="dxa"/>
          </w:tcPr>
          <w:p w:rsidR="00E27373" w:rsidRDefault="00F87532">
            <w:pPr>
              <w:pStyle w:val="TableParagraph"/>
              <w:spacing w:before="30"/>
              <w:ind w:right="1494"/>
              <w:jc w:val="right"/>
              <w:rPr>
                <w:sz w:val="20"/>
              </w:rPr>
            </w:pPr>
            <w:r>
              <w:rPr>
                <w:color w:val="FF0000"/>
                <w:w w:val="99"/>
                <w:sz w:val="20"/>
              </w:rPr>
              <w:t xml:space="preserve"> </w:t>
            </w:r>
          </w:p>
        </w:tc>
      </w:tr>
      <w:tr w:rsidR="00E27373">
        <w:trPr>
          <w:trHeight w:val="318"/>
        </w:trPr>
        <w:tc>
          <w:tcPr>
            <w:tcW w:w="1339" w:type="dxa"/>
          </w:tcPr>
          <w:p w:rsidR="00E27373" w:rsidRDefault="00F87532">
            <w:pPr>
              <w:pStyle w:val="TableParagraph"/>
              <w:spacing w:before="30"/>
              <w:ind w:left="109"/>
              <w:jc w:val="center"/>
              <w:rPr>
                <w:sz w:val="20"/>
              </w:rPr>
            </w:pPr>
            <w:r>
              <w:rPr>
                <w:w w:val="99"/>
                <w:sz w:val="20"/>
              </w:rPr>
              <w:t xml:space="preserve"> </w:t>
            </w:r>
          </w:p>
        </w:tc>
        <w:tc>
          <w:tcPr>
            <w:tcW w:w="2181" w:type="dxa"/>
          </w:tcPr>
          <w:p w:rsidR="00E27373" w:rsidRDefault="00F87532">
            <w:pPr>
              <w:pStyle w:val="TableParagraph"/>
              <w:spacing w:before="30"/>
              <w:ind w:left="107"/>
              <w:rPr>
                <w:sz w:val="20"/>
              </w:rPr>
            </w:pPr>
            <w:r>
              <w:rPr>
                <w:w w:val="99"/>
                <w:sz w:val="20"/>
              </w:rPr>
              <w:t xml:space="preserve"> </w:t>
            </w:r>
          </w:p>
        </w:tc>
        <w:tc>
          <w:tcPr>
            <w:tcW w:w="3218" w:type="dxa"/>
          </w:tcPr>
          <w:p w:rsidR="00E27373" w:rsidRDefault="00F87532">
            <w:pPr>
              <w:pStyle w:val="TableParagraph"/>
              <w:spacing w:before="30"/>
              <w:ind w:left="108"/>
              <w:rPr>
                <w:sz w:val="20"/>
              </w:rPr>
            </w:pPr>
            <w:r>
              <w:rPr>
                <w:w w:val="99"/>
                <w:sz w:val="20"/>
              </w:rPr>
              <w:t xml:space="preserve"> </w:t>
            </w:r>
          </w:p>
        </w:tc>
        <w:tc>
          <w:tcPr>
            <w:tcW w:w="3220" w:type="dxa"/>
          </w:tcPr>
          <w:p w:rsidR="00E27373" w:rsidRDefault="00F87532">
            <w:pPr>
              <w:pStyle w:val="TableParagraph"/>
              <w:spacing w:before="30"/>
              <w:ind w:left="109"/>
              <w:rPr>
                <w:sz w:val="20"/>
              </w:rPr>
            </w:pPr>
            <w:r>
              <w:rPr>
                <w:w w:val="99"/>
                <w:sz w:val="20"/>
              </w:rPr>
              <w:t xml:space="preserve"> </w:t>
            </w:r>
          </w:p>
        </w:tc>
        <w:tc>
          <w:tcPr>
            <w:tcW w:w="3220" w:type="dxa"/>
          </w:tcPr>
          <w:p w:rsidR="00E27373" w:rsidRDefault="00F87532">
            <w:pPr>
              <w:pStyle w:val="TableParagraph"/>
              <w:spacing w:before="30"/>
              <w:ind w:left="110"/>
              <w:rPr>
                <w:sz w:val="20"/>
              </w:rPr>
            </w:pPr>
            <w:r>
              <w:rPr>
                <w:color w:val="FF0000"/>
                <w:w w:val="99"/>
                <w:sz w:val="20"/>
              </w:rPr>
              <w:t xml:space="preserve"> </w:t>
            </w:r>
          </w:p>
        </w:tc>
      </w:tr>
      <w:tr w:rsidR="00E27373">
        <w:trPr>
          <w:trHeight w:val="321"/>
        </w:trPr>
        <w:tc>
          <w:tcPr>
            <w:tcW w:w="1339" w:type="dxa"/>
          </w:tcPr>
          <w:p w:rsidR="00E27373" w:rsidRDefault="00F87532">
            <w:pPr>
              <w:pStyle w:val="TableParagraph"/>
              <w:spacing w:before="30"/>
              <w:ind w:left="109"/>
              <w:jc w:val="center"/>
              <w:rPr>
                <w:sz w:val="20"/>
              </w:rPr>
            </w:pPr>
            <w:r>
              <w:rPr>
                <w:w w:val="99"/>
                <w:sz w:val="20"/>
              </w:rPr>
              <w:t xml:space="preserve"> </w:t>
            </w:r>
          </w:p>
        </w:tc>
        <w:tc>
          <w:tcPr>
            <w:tcW w:w="2181" w:type="dxa"/>
          </w:tcPr>
          <w:p w:rsidR="00E27373" w:rsidRDefault="00F87532">
            <w:pPr>
              <w:pStyle w:val="TableParagraph"/>
              <w:spacing w:before="30"/>
              <w:ind w:left="107"/>
              <w:rPr>
                <w:sz w:val="20"/>
              </w:rPr>
            </w:pPr>
            <w:r>
              <w:rPr>
                <w:w w:val="99"/>
                <w:sz w:val="20"/>
              </w:rPr>
              <w:t xml:space="preserve"> </w:t>
            </w:r>
          </w:p>
        </w:tc>
        <w:tc>
          <w:tcPr>
            <w:tcW w:w="3218" w:type="dxa"/>
          </w:tcPr>
          <w:p w:rsidR="00E27373" w:rsidRDefault="00F87532">
            <w:pPr>
              <w:pStyle w:val="TableParagraph"/>
              <w:spacing w:before="30"/>
              <w:ind w:left="108"/>
              <w:rPr>
                <w:sz w:val="20"/>
              </w:rPr>
            </w:pPr>
            <w:r>
              <w:rPr>
                <w:w w:val="99"/>
                <w:sz w:val="20"/>
              </w:rPr>
              <w:t xml:space="preserve"> </w:t>
            </w:r>
          </w:p>
        </w:tc>
        <w:tc>
          <w:tcPr>
            <w:tcW w:w="3220" w:type="dxa"/>
          </w:tcPr>
          <w:p w:rsidR="00E27373" w:rsidRDefault="00F87532">
            <w:pPr>
              <w:pStyle w:val="TableParagraph"/>
              <w:spacing w:before="30"/>
              <w:ind w:left="109"/>
              <w:rPr>
                <w:sz w:val="20"/>
              </w:rPr>
            </w:pPr>
            <w:r>
              <w:rPr>
                <w:w w:val="99"/>
                <w:sz w:val="20"/>
              </w:rPr>
              <w:t xml:space="preserve"> </w:t>
            </w:r>
          </w:p>
        </w:tc>
        <w:tc>
          <w:tcPr>
            <w:tcW w:w="3220" w:type="dxa"/>
          </w:tcPr>
          <w:p w:rsidR="00E27373" w:rsidRDefault="00F87532">
            <w:pPr>
              <w:pStyle w:val="TableParagraph"/>
              <w:spacing w:before="30"/>
              <w:ind w:left="110"/>
              <w:rPr>
                <w:sz w:val="20"/>
              </w:rPr>
            </w:pPr>
            <w:r>
              <w:rPr>
                <w:color w:val="FF0000"/>
                <w:w w:val="99"/>
                <w:sz w:val="20"/>
              </w:rPr>
              <w:t xml:space="preserve"> </w:t>
            </w:r>
          </w:p>
        </w:tc>
      </w:tr>
      <w:tr w:rsidR="00E27373">
        <w:trPr>
          <w:trHeight w:val="318"/>
        </w:trPr>
        <w:tc>
          <w:tcPr>
            <w:tcW w:w="1339" w:type="dxa"/>
          </w:tcPr>
          <w:p w:rsidR="00E27373" w:rsidRDefault="00F87532">
            <w:pPr>
              <w:pStyle w:val="TableParagraph"/>
              <w:spacing w:before="28"/>
              <w:ind w:left="109"/>
              <w:jc w:val="center"/>
              <w:rPr>
                <w:sz w:val="20"/>
              </w:rPr>
            </w:pPr>
            <w:r>
              <w:rPr>
                <w:w w:val="99"/>
                <w:sz w:val="20"/>
              </w:rPr>
              <w:t xml:space="preserve"> </w:t>
            </w:r>
          </w:p>
        </w:tc>
        <w:tc>
          <w:tcPr>
            <w:tcW w:w="2181" w:type="dxa"/>
          </w:tcPr>
          <w:p w:rsidR="00E27373" w:rsidRDefault="00F87532">
            <w:pPr>
              <w:pStyle w:val="TableParagraph"/>
              <w:spacing w:before="28"/>
              <w:ind w:left="107"/>
              <w:rPr>
                <w:sz w:val="20"/>
              </w:rPr>
            </w:pPr>
            <w:r>
              <w:rPr>
                <w:w w:val="99"/>
                <w:sz w:val="20"/>
              </w:rPr>
              <w:t xml:space="preserve"> </w:t>
            </w:r>
          </w:p>
        </w:tc>
        <w:tc>
          <w:tcPr>
            <w:tcW w:w="3218" w:type="dxa"/>
          </w:tcPr>
          <w:p w:rsidR="00E27373" w:rsidRDefault="00F87532">
            <w:pPr>
              <w:pStyle w:val="TableParagraph"/>
              <w:spacing w:before="28"/>
              <w:ind w:left="108"/>
              <w:rPr>
                <w:sz w:val="20"/>
              </w:rPr>
            </w:pPr>
            <w:r>
              <w:rPr>
                <w:w w:val="99"/>
                <w:sz w:val="20"/>
              </w:rPr>
              <w:t xml:space="preserve"> </w:t>
            </w:r>
          </w:p>
        </w:tc>
        <w:tc>
          <w:tcPr>
            <w:tcW w:w="3220" w:type="dxa"/>
          </w:tcPr>
          <w:p w:rsidR="00E27373" w:rsidRDefault="00F87532">
            <w:pPr>
              <w:pStyle w:val="TableParagraph"/>
              <w:spacing w:before="28"/>
              <w:ind w:left="109"/>
              <w:rPr>
                <w:sz w:val="20"/>
              </w:rPr>
            </w:pPr>
            <w:r>
              <w:rPr>
                <w:w w:val="99"/>
                <w:sz w:val="20"/>
              </w:rPr>
              <w:t xml:space="preserve"> </w:t>
            </w:r>
          </w:p>
        </w:tc>
        <w:tc>
          <w:tcPr>
            <w:tcW w:w="3220" w:type="dxa"/>
          </w:tcPr>
          <w:p w:rsidR="00E27373" w:rsidRDefault="00F87532">
            <w:pPr>
              <w:pStyle w:val="TableParagraph"/>
              <w:spacing w:before="28"/>
              <w:ind w:left="110"/>
              <w:rPr>
                <w:sz w:val="20"/>
              </w:rPr>
            </w:pPr>
            <w:r>
              <w:rPr>
                <w:color w:val="FF0000"/>
                <w:w w:val="99"/>
                <w:sz w:val="20"/>
              </w:rPr>
              <w:t xml:space="preserve"> </w:t>
            </w:r>
          </w:p>
        </w:tc>
      </w:tr>
      <w:tr w:rsidR="00E27373">
        <w:trPr>
          <w:trHeight w:val="318"/>
        </w:trPr>
        <w:tc>
          <w:tcPr>
            <w:tcW w:w="1339" w:type="dxa"/>
          </w:tcPr>
          <w:p w:rsidR="00E27373" w:rsidRDefault="00F87532">
            <w:pPr>
              <w:pStyle w:val="TableParagraph"/>
              <w:spacing w:before="28"/>
              <w:ind w:left="109"/>
              <w:jc w:val="center"/>
              <w:rPr>
                <w:sz w:val="20"/>
              </w:rPr>
            </w:pPr>
            <w:r>
              <w:rPr>
                <w:w w:val="99"/>
                <w:sz w:val="20"/>
              </w:rPr>
              <w:t xml:space="preserve"> </w:t>
            </w:r>
          </w:p>
        </w:tc>
        <w:tc>
          <w:tcPr>
            <w:tcW w:w="2181" w:type="dxa"/>
          </w:tcPr>
          <w:p w:rsidR="00E27373" w:rsidRDefault="00F87532">
            <w:pPr>
              <w:pStyle w:val="TableParagraph"/>
              <w:spacing w:before="28"/>
              <w:ind w:left="107"/>
              <w:rPr>
                <w:sz w:val="20"/>
              </w:rPr>
            </w:pPr>
            <w:r>
              <w:rPr>
                <w:w w:val="99"/>
                <w:sz w:val="20"/>
              </w:rPr>
              <w:t xml:space="preserve"> </w:t>
            </w:r>
          </w:p>
        </w:tc>
        <w:tc>
          <w:tcPr>
            <w:tcW w:w="3218" w:type="dxa"/>
          </w:tcPr>
          <w:p w:rsidR="00E27373" w:rsidRDefault="00F87532">
            <w:pPr>
              <w:pStyle w:val="TableParagraph"/>
              <w:spacing w:before="28"/>
              <w:ind w:left="108"/>
              <w:rPr>
                <w:sz w:val="20"/>
              </w:rPr>
            </w:pPr>
            <w:r>
              <w:rPr>
                <w:w w:val="99"/>
                <w:sz w:val="20"/>
              </w:rPr>
              <w:t xml:space="preserve"> </w:t>
            </w:r>
          </w:p>
        </w:tc>
        <w:tc>
          <w:tcPr>
            <w:tcW w:w="3220" w:type="dxa"/>
          </w:tcPr>
          <w:p w:rsidR="00E27373" w:rsidRDefault="00F87532">
            <w:pPr>
              <w:pStyle w:val="TableParagraph"/>
              <w:spacing w:before="28"/>
              <w:ind w:left="109"/>
              <w:rPr>
                <w:sz w:val="20"/>
              </w:rPr>
            </w:pPr>
            <w:r>
              <w:rPr>
                <w:w w:val="99"/>
                <w:sz w:val="20"/>
              </w:rPr>
              <w:t xml:space="preserve"> </w:t>
            </w:r>
          </w:p>
        </w:tc>
        <w:tc>
          <w:tcPr>
            <w:tcW w:w="3220" w:type="dxa"/>
          </w:tcPr>
          <w:p w:rsidR="00E27373" w:rsidRDefault="00F87532">
            <w:pPr>
              <w:pStyle w:val="TableParagraph"/>
              <w:spacing w:before="28"/>
              <w:ind w:left="110"/>
              <w:rPr>
                <w:sz w:val="20"/>
              </w:rPr>
            </w:pPr>
            <w:r>
              <w:rPr>
                <w:color w:val="FF0000"/>
                <w:w w:val="99"/>
                <w:sz w:val="20"/>
              </w:rPr>
              <w:t xml:space="preserve"> </w:t>
            </w:r>
          </w:p>
        </w:tc>
      </w:tr>
      <w:tr w:rsidR="00E27373">
        <w:trPr>
          <w:trHeight w:val="318"/>
        </w:trPr>
        <w:tc>
          <w:tcPr>
            <w:tcW w:w="1339" w:type="dxa"/>
          </w:tcPr>
          <w:p w:rsidR="00E27373" w:rsidRDefault="00F87532">
            <w:pPr>
              <w:pStyle w:val="TableParagraph"/>
              <w:spacing w:before="27"/>
              <w:ind w:left="109"/>
              <w:jc w:val="center"/>
              <w:rPr>
                <w:sz w:val="20"/>
              </w:rPr>
            </w:pPr>
            <w:r>
              <w:rPr>
                <w:w w:val="99"/>
                <w:sz w:val="20"/>
              </w:rPr>
              <w:t xml:space="preserve"> </w:t>
            </w:r>
          </w:p>
        </w:tc>
        <w:tc>
          <w:tcPr>
            <w:tcW w:w="2181" w:type="dxa"/>
          </w:tcPr>
          <w:p w:rsidR="00E27373" w:rsidRDefault="00F87532">
            <w:pPr>
              <w:pStyle w:val="TableParagraph"/>
              <w:spacing w:before="27"/>
              <w:ind w:left="107"/>
              <w:rPr>
                <w:sz w:val="20"/>
              </w:rPr>
            </w:pPr>
            <w:r>
              <w:rPr>
                <w:w w:val="99"/>
                <w:sz w:val="20"/>
              </w:rPr>
              <w:t xml:space="preserve"> </w:t>
            </w:r>
          </w:p>
        </w:tc>
        <w:tc>
          <w:tcPr>
            <w:tcW w:w="3218" w:type="dxa"/>
          </w:tcPr>
          <w:p w:rsidR="00E27373" w:rsidRDefault="00F87532">
            <w:pPr>
              <w:pStyle w:val="TableParagraph"/>
              <w:spacing w:before="27"/>
              <w:ind w:left="108"/>
              <w:rPr>
                <w:sz w:val="20"/>
              </w:rPr>
            </w:pPr>
            <w:r>
              <w:rPr>
                <w:w w:val="99"/>
                <w:sz w:val="20"/>
              </w:rPr>
              <w:t xml:space="preserve"> </w:t>
            </w:r>
          </w:p>
        </w:tc>
        <w:tc>
          <w:tcPr>
            <w:tcW w:w="3220" w:type="dxa"/>
          </w:tcPr>
          <w:p w:rsidR="00E27373" w:rsidRDefault="00F87532">
            <w:pPr>
              <w:pStyle w:val="TableParagraph"/>
              <w:spacing w:before="27"/>
              <w:ind w:left="109"/>
              <w:rPr>
                <w:sz w:val="20"/>
              </w:rPr>
            </w:pPr>
            <w:r>
              <w:rPr>
                <w:w w:val="99"/>
                <w:sz w:val="20"/>
              </w:rPr>
              <w:t xml:space="preserve"> </w:t>
            </w:r>
          </w:p>
        </w:tc>
        <w:tc>
          <w:tcPr>
            <w:tcW w:w="3220" w:type="dxa"/>
          </w:tcPr>
          <w:p w:rsidR="00E27373" w:rsidRDefault="00F87532">
            <w:pPr>
              <w:pStyle w:val="TableParagraph"/>
              <w:spacing w:before="27"/>
              <w:ind w:left="110"/>
              <w:rPr>
                <w:sz w:val="20"/>
              </w:rPr>
            </w:pPr>
            <w:r>
              <w:rPr>
                <w:color w:val="FF0000"/>
                <w:w w:val="99"/>
                <w:sz w:val="20"/>
              </w:rPr>
              <w:t xml:space="preserve"> </w:t>
            </w:r>
          </w:p>
        </w:tc>
      </w:tr>
      <w:tr w:rsidR="00E27373">
        <w:trPr>
          <w:trHeight w:val="319"/>
        </w:trPr>
        <w:tc>
          <w:tcPr>
            <w:tcW w:w="1339" w:type="dxa"/>
          </w:tcPr>
          <w:p w:rsidR="00E27373" w:rsidRDefault="00F87532">
            <w:pPr>
              <w:pStyle w:val="TableParagraph"/>
              <w:spacing w:before="27"/>
              <w:ind w:left="109"/>
              <w:jc w:val="center"/>
              <w:rPr>
                <w:sz w:val="20"/>
              </w:rPr>
            </w:pPr>
            <w:r>
              <w:rPr>
                <w:w w:val="99"/>
                <w:sz w:val="20"/>
              </w:rPr>
              <w:t xml:space="preserve"> </w:t>
            </w:r>
          </w:p>
        </w:tc>
        <w:tc>
          <w:tcPr>
            <w:tcW w:w="2181" w:type="dxa"/>
          </w:tcPr>
          <w:p w:rsidR="00E27373" w:rsidRDefault="00F87532">
            <w:pPr>
              <w:pStyle w:val="TableParagraph"/>
              <w:spacing w:before="27"/>
              <w:ind w:left="107"/>
              <w:rPr>
                <w:sz w:val="20"/>
              </w:rPr>
            </w:pPr>
            <w:r>
              <w:rPr>
                <w:w w:val="99"/>
                <w:sz w:val="20"/>
              </w:rPr>
              <w:t xml:space="preserve"> </w:t>
            </w:r>
          </w:p>
        </w:tc>
        <w:tc>
          <w:tcPr>
            <w:tcW w:w="3218" w:type="dxa"/>
          </w:tcPr>
          <w:p w:rsidR="00E27373" w:rsidRDefault="00F87532">
            <w:pPr>
              <w:pStyle w:val="TableParagraph"/>
              <w:spacing w:before="27"/>
              <w:ind w:left="108"/>
              <w:rPr>
                <w:sz w:val="20"/>
              </w:rPr>
            </w:pPr>
            <w:r>
              <w:rPr>
                <w:w w:val="99"/>
                <w:sz w:val="20"/>
              </w:rPr>
              <w:t xml:space="preserve"> </w:t>
            </w:r>
          </w:p>
        </w:tc>
        <w:tc>
          <w:tcPr>
            <w:tcW w:w="3220" w:type="dxa"/>
          </w:tcPr>
          <w:p w:rsidR="00E27373" w:rsidRDefault="00F87532">
            <w:pPr>
              <w:pStyle w:val="TableParagraph"/>
              <w:spacing w:before="27"/>
              <w:ind w:left="109"/>
              <w:rPr>
                <w:sz w:val="20"/>
              </w:rPr>
            </w:pPr>
            <w:r>
              <w:rPr>
                <w:w w:val="99"/>
                <w:sz w:val="20"/>
              </w:rPr>
              <w:t xml:space="preserve"> </w:t>
            </w:r>
          </w:p>
        </w:tc>
        <w:tc>
          <w:tcPr>
            <w:tcW w:w="3220" w:type="dxa"/>
          </w:tcPr>
          <w:p w:rsidR="00E27373" w:rsidRDefault="00F87532">
            <w:pPr>
              <w:pStyle w:val="TableParagraph"/>
              <w:spacing w:before="27"/>
              <w:ind w:left="110"/>
              <w:rPr>
                <w:sz w:val="20"/>
              </w:rPr>
            </w:pPr>
            <w:r>
              <w:rPr>
                <w:color w:val="FF0000"/>
                <w:w w:val="99"/>
                <w:sz w:val="20"/>
              </w:rPr>
              <w:t xml:space="preserve"> </w:t>
            </w:r>
          </w:p>
        </w:tc>
      </w:tr>
    </w:tbl>
    <w:p w:rsidR="00E27373" w:rsidRDefault="00F87532">
      <w:pPr>
        <w:spacing w:before="25"/>
        <w:ind w:left="617"/>
        <w:rPr>
          <w:rFonts w:ascii="宋体" w:eastAsia="宋体"/>
          <w:sz w:val="20"/>
        </w:rPr>
      </w:pPr>
      <w:r>
        <w:rPr>
          <w:rFonts w:ascii="宋体" w:eastAsia="宋体" w:hint="eastAsia"/>
          <w:sz w:val="20"/>
        </w:rPr>
        <w:t>注：</w:t>
      </w:r>
      <w:r>
        <w:rPr>
          <w:rFonts w:ascii="Times New Roman" w:eastAsia="Times New Roman"/>
          <w:sz w:val="20"/>
        </w:rPr>
        <w:t>1.</w:t>
      </w:r>
      <w:r>
        <w:rPr>
          <w:rFonts w:ascii="宋体" w:eastAsia="宋体" w:hint="eastAsia"/>
          <w:sz w:val="20"/>
        </w:rPr>
        <w:t>本表反映部门本年度按功能分类一般公共预算财政拨款实际支出情况。</w:t>
      </w:r>
    </w:p>
    <w:p w:rsidR="00E27373" w:rsidRDefault="00F87532">
      <w:pPr>
        <w:spacing w:before="56"/>
        <w:ind w:left="1018"/>
        <w:rPr>
          <w:rFonts w:ascii="宋体" w:eastAsia="宋体" w:hAnsi="宋体"/>
          <w:sz w:val="20"/>
        </w:rPr>
      </w:pPr>
      <w:r>
        <w:rPr>
          <w:rFonts w:ascii="Times New Roman" w:eastAsia="Times New Roman" w:hAnsi="Times New Roman"/>
          <w:sz w:val="20"/>
        </w:rPr>
        <w:t>2.“</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5"/>
        <w:rPr>
          <w:rFonts w:ascii="宋体"/>
          <w:sz w:val="27"/>
        </w:rPr>
      </w:pPr>
    </w:p>
    <w:p w:rsidR="00E27373" w:rsidRDefault="00F87532">
      <w:pPr>
        <w:pStyle w:val="4"/>
        <w:spacing w:line="619" w:lineRule="exact"/>
        <w:ind w:right="578"/>
      </w:pPr>
      <w:r>
        <w:t>一般公共预算基本支出决算表（经济科目）</w:t>
      </w:r>
    </w:p>
    <w:p w:rsidR="00E27373" w:rsidRDefault="00E27373">
      <w:pPr>
        <w:pStyle w:val="a3"/>
        <w:spacing w:before="7"/>
        <w:rPr>
          <w:rFonts w:ascii="方正小标宋_GBK"/>
          <w:sz w:val="15"/>
        </w:rPr>
      </w:pPr>
    </w:p>
    <w:p w:rsidR="00E27373" w:rsidRDefault="00F87532">
      <w:pPr>
        <w:spacing w:before="78"/>
        <w:ind w:right="977"/>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08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1590"/>
        </w:tabs>
        <w:spacing w:after="35"/>
        <w:ind w:right="980"/>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0"/>
        <w:gridCol w:w="3125"/>
        <w:gridCol w:w="2836"/>
        <w:gridCol w:w="2572"/>
        <w:gridCol w:w="3400"/>
      </w:tblGrid>
      <w:tr w:rsidR="00E27373">
        <w:trPr>
          <w:trHeight w:val="319"/>
        </w:trPr>
        <w:tc>
          <w:tcPr>
            <w:tcW w:w="4395" w:type="dxa"/>
            <w:gridSpan w:val="2"/>
          </w:tcPr>
          <w:p w:rsidR="00E27373" w:rsidRDefault="00F87532">
            <w:pPr>
              <w:pStyle w:val="TableParagraph"/>
              <w:tabs>
                <w:tab w:val="left" w:pos="614"/>
              </w:tabs>
              <w:spacing w:before="28"/>
              <w:ind w:left="12"/>
              <w:jc w:val="center"/>
              <w:rPr>
                <w:sz w:val="20"/>
              </w:rPr>
            </w:pPr>
            <w:r>
              <w:rPr>
                <w:sz w:val="20"/>
              </w:rPr>
              <w:t>项</w:t>
            </w:r>
            <w:r>
              <w:rPr>
                <w:sz w:val="20"/>
              </w:rPr>
              <w:tab/>
            </w:r>
            <w:r>
              <w:rPr>
                <w:sz w:val="20"/>
              </w:rPr>
              <w:t>目</w:t>
            </w:r>
          </w:p>
        </w:tc>
        <w:tc>
          <w:tcPr>
            <w:tcW w:w="8808" w:type="dxa"/>
            <w:gridSpan w:val="3"/>
          </w:tcPr>
          <w:p w:rsidR="00E27373" w:rsidRDefault="00F87532">
            <w:pPr>
              <w:pStyle w:val="TableParagraph"/>
              <w:spacing w:before="28"/>
              <w:ind w:left="2984" w:right="2974"/>
              <w:jc w:val="center"/>
              <w:rPr>
                <w:sz w:val="20"/>
              </w:rPr>
            </w:pPr>
            <w:r>
              <w:rPr>
                <w:sz w:val="20"/>
              </w:rPr>
              <w:t>一般公共预算财政拨款基本支出</w:t>
            </w:r>
          </w:p>
        </w:tc>
      </w:tr>
      <w:tr w:rsidR="00E27373">
        <w:trPr>
          <w:trHeight w:val="969"/>
        </w:trPr>
        <w:tc>
          <w:tcPr>
            <w:tcW w:w="1270" w:type="dxa"/>
          </w:tcPr>
          <w:p w:rsidR="00E27373" w:rsidRDefault="00E27373">
            <w:pPr>
              <w:pStyle w:val="TableParagraph"/>
              <w:spacing w:before="6"/>
              <w:rPr>
                <w:sz w:val="15"/>
              </w:rPr>
            </w:pPr>
          </w:p>
          <w:p w:rsidR="00E27373" w:rsidRDefault="00F87532">
            <w:pPr>
              <w:pStyle w:val="TableParagraph"/>
              <w:spacing w:before="0" w:line="292" w:lineRule="auto"/>
              <w:ind w:left="333" w:right="125" w:hanging="200"/>
              <w:rPr>
                <w:sz w:val="20"/>
              </w:rPr>
            </w:pPr>
            <w:r>
              <w:rPr>
                <w:sz w:val="20"/>
              </w:rPr>
              <w:t>经济分类科目编码</w:t>
            </w:r>
          </w:p>
        </w:tc>
        <w:tc>
          <w:tcPr>
            <w:tcW w:w="3125" w:type="dxa"/>
          </w:tcPr>
          <w:p w:rsidR="00E27373" w:rsidRDefault="00E27373">
            <w:pPr>
              <w:pStyle w:val="TableParagraph"/>
              <w:spacing w:before="8"/>
              <w:rPr>
                <w:sz w:val="27"/>
              </w:rPr>
            </w:pPr>
          </w:p>
          <w:p w:rsidR="00E27373" w:rsidRDefault="00F87532">
            <w:pPr>
              <w:pStyle w:val="TableParagraph"/>
              <w:spacing w:before="0"/>
              <w:ind w:left="1142" w:right="1133"/>
              <w:jc w:val="center"/>
              <w:rPr>
                <w:sz w:val="20"/>
              </w:rPr>
            </w:pPr>
            <w:r>
              <w:rPr>
                <w:sz w:val="20"/>
              </w:rPr>
              <w:t>科目名称</w:t>
            </w:r>
          </w:p>
        </w:tc>
        <w:tc>
          <w:tcPr>
            <w:tcW w:w="2836" w:type="dxa"/>
          </w:tcPr>
          <w:p w:rsidR="00E27373" w:rsidRDefault="00E27373">
            <w:pPr>
              <w:pStyle w:val="TableParagraph"/>
              <w:spacing w:before="8"/>
              <w:rPr>
                <w:sz w:val="27"/>
              </w:rPr>
            </w:pPr>
          </w:p>
          <w:p w:rsidR="00E27373" w:rsidRDefault="00F87532">
            <w:pPr>
              <w:pStyle w:val="TableParagraph"/>
              <w:spacing w:before="0"/>
              <w:ind w:left="1196" w:right="1190"/>
              <w:jc w:val="center"/>
              <w:rPr>
                <w:sz w:val="20"/>
              </w:rPr>
            </w:pPr>
            <w:r>
              <w:rPr>
                <w:sz w:val="20"/>
              </w:rPr>
              <w:t>合计</w:t>
            </w:r>
          </w:p>
        </w:tc>
        <w:tc>
          <w:tcPr>
            <w:tcW w:w="2572" w:type="dxa"/>
          </w:tcPr>
          <w:p w:rsidR="00E27373" w:rsidRDefault="00E27373">
            <w:pPr>
              <w:pStyle w:val="TableParagraph"/>
              <w:spacing w:before="8"/>
              <w:rPr>
                <w:sz w:val="27"/>
              </w:rPr>
            </w:pPr>
          </w:p>
          <w:p w:rsidR="00E27373" w:rsidRDefault="00F87532">
            <w:pPr>
              <w:pStyle w:val="TableParagraph"/>
              <w:spacing w:before="0"/>
              <w:ind w:left="863" w:right="859"/>
              <w:jc w:val="center"/>
              <w:rPr>
                <w:sz w:val="20"/>
              </w:rPr>
            </w:pPr>
            <w:r>
              <w:rPr>
                <w:sz w:val="20"/>
              </w:rPr>
              <w:t>人员经费</w:t>
            </w:r>
          </w:p>
        </w:tc>
        <w:tc>
          <w:tcPr>
            <w:tcW w:w="3400" w:type="dxa"/>
          </w:tcPr>
          <w:p w:rsidR="00E27373" w:rsidRDefault="00E27373">
            <w:pPr>
              <w:pStyle w:val="TableParagraph"/>
              <w:spacing w:before="8"/>
              <w:rPr>
                <w:sz w:val="27"/>
              </w:rPr>
            </w:pPr>
          </w:p>
          <w:p w:rsidR="00E27373" w:rsidRDefault="00F87532">
            <w:pPr>
              <w:pStyle w:val="TableParagraph"/>
              <w:spacing w:before="0"/>
              <w:ind w:left="1281" w:right="1269"/>
              <w:jc w:val="center"/>
              <w:rPr>
                <w:sz w:val="20"/>
              </w:rPr>
            </w:pPr>
            <w:r>
              <w:rPr>
                <w:sz w:val="20"/>
              </w:rPr>
              <w:t>公用经费</w:t>
            </w:r>
          </w:p>
        </w:tc>
      </w:tr>
      <w:tr w:rsidR="00E27373">
        <w:trPr>
          <w:trHeight w:val="318"/>
        </w:trPr>
        <w:tc>
          <w:tcPr>
            <w:tcW w:w="4395" w:type="dxa"/>
            <w:gridSpan w:val="2"/>
          </w:tcPr>
          <w:p w:rsidR="00E27373" w:rsidRDefault="00F87532">
            <w:pPr>
              <w:pStyle w:val="TableParagraph"/>
              <w:spacing w:before="30"/>
              <w:ind w:left="7"/>
              <w:jc w:val="center"/>
              <w:rPr>
                <w:sz w:val="20"/>
              </w:rPr>
            </w:pPr>
            <w:r>
              <w:rPr>
                <w:sz w:val="20"/>
              </w:rPr>
              <w:t>合计</w:t>
            </w:r>
          </w:p>
        </w:tc>
        <w:tc>
          <w:tcPr>
            <w:tcW w:w="2836" w:type="dxa"/>
          </w:tcPr>
          <w:p w:rsidR="00E27373" w:rsidRDefault="00F87532">
            <w:pPr>
              <w:pStyle w:val="TableParagraph"/>
              <w:spacing w:before="30"/>
              <w:ind w:left="106"/>
              <w:jc w:val="center"/>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301</w:t>
            </w:r>
          </w:p>
        </w:tc>
        <w:tc>
          <w:tcPr>
            <w:tcW w:w="3125" w:type="dxa"/>
          </w:tcPr>
          <w:p w:rsidR="00E27373" w:rsidRDefault="00F87532">
            <w:pPr>
              <w:pStyle w:val="TableParagraph"/>
              <w:spacing w:before="30"/>
              <w:ind w:left="107"/>
              <w:rPr>
                <w:b/>
                <w:sz w:val="20"/>
              </w:rPr>
            </w:pPr>
            <w:r>
              <w:rPr>
                <w:b/>
                <w:sz w:val="20"/>
              </w:rPr>
              <w:t>工资福利支出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3"/>
              <w:ind w:left="107"/>
              <w:rPr>
                <w:rFonts w:ascii="Times New Roman"/>
                <w:sz w:val="20"/>
              </w:rPr>
            </w:pPr>
            <w:r>
              <w:rPr>
                <w:rFonts w:ascii="Times New Roman"/>
                <w:sz w:val="20"/>
              </w:rPr>
              <w:t>30101</w:t>
            </w:r>
          </w:p>
        </w:tc>
        <w:tc>
          <w:tcPr>
            <w:tcW w:w="3125" w:type="dxa"/>
          </w:tcPr>
          <w:p w:rsidR="00E27373" w:rsidRDefault="00F87532">
            <w:pPr>
              <w:pStyle w:val="TableParagraph"/>
              <w:spacing w:before="30"/>
              <w:ind w:left="309"/>
              <w:rPr>
                <w:sz w:val="20"/>
              </w:rPr>
            </w:pPr>
            <w:r>
              <w:rPr>
                <w:sz w:val="20"/>
              </w:rPr>
              <w:t>基本工资</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9"/>
        </w:trPr>
        <w:tc>
          <w:tcPr>
            <w:tcW w:w="1270" w:type="dxa"/>
          </w:tcPr>
          <w:p w:rsidR="00E27373" w:rsidRDefault="00F87532">
            <w:pPr>
              <w:pStyle w:val="TableParagraph"/>
              <w:spacing w:before="43"/>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3"/>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302</w:t>
            </w:r>
          </w:p>
        </w:tc>
        <w:tc>
          <w:tcPr>
            <w:tcW w:w="3125" w:type="dxa"/>
          </w:tcPr>
          <w:p w:rsidR="00E27373" w:rsidRDefault="00F87532">
            <w:pPr>
              <w:pStyle w:val="TableParagraph"/>
              <w:spacing w:before="30"/>
              <w:ind w:left="107"/>
              <w:rPr>
                <w:b/>
                <w:sz w:val="20"/>
              </w:rPr>
            </w:pPr>
            <w:r>
              <w:rPr>
                <w:b/>
                <w:sz w:val="20"/>
              </w:rPr>
              <w:t>商品和服务支出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21"/>
        </w:trPr>
        <w:tc>
          <w:tcPr>
            <w:tcW w:w="1270" w:type="dxa"/>
          </w:tcPr>
          <w:p w:rsidR="00E27373" w:rsidRDefault="00F87532">
            <w:pPr>
              <w:pStyle w:val="TableParagraph"/>
              <w:spacing w:before="43"/>
              <w:ind w:left="107"/>
              <w:rPr>
                <w:rFonts w:ascii="Times New Roman"/>
                <w:sz w:val="20"/>
              </w:rPr>
            </w:pPr>
            <w:r>
              <w:rPr>
                <w:rFonts w:ascii="Times New Roman"/>
                <w:sz w:val="20"/>
              </w:rPr>
              <w:t>30201</w:t>
            </w:r>
          </w:p>
        </w:tc>
        <w:tc>
          <w:tcPr>
            <w:tcW w:w="3125" w:type="dxa"/>
          </w:tcPr>
          <w:p w:rsidR="00E27373" w:rsidRDefault="00F87532">
            <w:pPr>
              <w:pStyle w:val="TableParagraph"/>
              <w:spacing w:before="30"/>
              <w:ind w:left="309"/>
              <w:rPr>
                <w:sz w:val="20"/>
              </w:rPr>
            </w:pPr>
            <w:r>
              <w:rPr>
                <w:sz w:val="20"/>
              </w:rPr>
              <w:t>办公费</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1"/>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28"/>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3"/>
              <w:ind w:left="107"/>
              <w:rPr>
                <w:rFonts w:ascii="Times New Roman"/>
                <w:b/>
                <w:sz w:val="20"/>
              </w:rPr>
            </w:pPr>
            <w:r>
              <w:rPr>
                <w:rFonts w:ascii="Times New Roman"/>
                <w:b/>
                <w:sz w:val="20"/>
              </w:rPr>
              <w:t>303</w:t>
            </w:r>
          </w:p>
        </w:tc>
        <w:tc>
          <w:tcPr>
            <w:tcW w:w="3125" w:type="dxa"/>
          </w:tcPr>
          <w:p w:rsidR="00E27373" w:rsidRDefault="00F87532">
            <w:pPr>
              <w:pStyle w:val="TableParagraph"/>
              <w:spacing w:before="28"/>
              <w:ind w:left="107"/>
              <w:rPr>
                <w:b/>
                <w:sz w:val="20"/>
              </w:rPr>
            </w:pPr>
            <w:r>
              <w:rPr>
                <w:b/>
                <w:sz w:val="20"/>
              </w:rPr>
              <w:t>对个人和家庭的补助</w:t>
            </w:r>
          </w:p>
        </w:tc>
        <w:tc>
          <w:tcPr>
            <w:tcW w:w="2836" w:type="dxa"/>
          </w:tcPr>
          <w:p w:rsidR="00E27373" w:rsidRDefault="00F87532">
            <w:pPr>
              <w:pStyle w:val="TableParagraph"/>
              <w:spacing w:before="28"/>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sz w:val="20"/>
              </w:rPr>
            </w:pPr>
            <w:r>
              <w:rPr>
                <w:rFonts w:ascii="Times New Roman"/>
                <w:sz w:val="20"/>
              </w:rPr>
              <w:t>30301</w:t>
            </w:r>
          </w:p>
        </w:tc>
        <w:tc>
          <w:tcPr>
            <w:tcW w:w="3125" w:type="dxa"/>
          </w:tcPr>
          <w:p w:rsidR="00E27373" w:rsidRDefault="00F87532">
            <w:pPr>
              <w:pStyle w:val="TableParagraph"/>
              <w:spacing w:before="27"/>
              <w:ind w:left="309"/>
              <w:rPr>
                <w:sz w:val="20"/>
              </w:rPr>
            </w:pPr>
            <w:r>
              <w:rPr>
                <w:sz w:val="20"/>
              </w:rPr>
              <w:t>离休费</w:t>
            </w:r>
          </w:p>
        </w:tc>
        <w:tc>
          <w:tcPr>
            <w:tcW w:w="2836" w:type="dxa"/>
          </w:tcPr>
          <w:p w:rsidR="00E27373" w:rsidRDefault="00F87532">
            <w:pPr>
              <w:pStyle w:val="TableParagraph"/>
              <w:spacing w:before="27"/>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1"/>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1"/>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27"/>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46"/>
              <w:ind w:left="107"/>
              <w:rPr>
                <w:rFonts w:ascii="Times New Roman"/>
                <w:b/>
                <w:sz w:val="20"/>
              </w:rPr>
            </w:pPr>
            <w:r>
              <w:rPr>
                <w:rFonts w:ascii="Times New Roman"/>
                <w:b/>
                <w:sz w:val="20"/>
              </w:rPr>
              <w:t>310</w:t>
            </w:r>
          </w:p>
        </w:tc>
        <w:tc>
          <w:tcPr>
            <w:tcW w:w="3125" w:type="dxa"/>
          </w:tcPr>
          <w:p w:rsidR="00E27373" w:rsidRDefault="00F87532">
            <w:pPr>
              <w:pStyle w:val="TableParagraph"/>
              <w:spacing w:before="30"/>
              <w:ind w:left="107"/>
              <w:rPr>
                <w:b/>
                <w:sz w:val="20"/>
              </w:rPr>
            </w:pPr>
            <w:r>
              <w:rPr>
                <w:b/>
                <w:sz w:val="20"/>
              </w:rPr>
              <w:t>其他资本性支出</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9"/>
        </w:trPr>
        <w:tc>
          <w:tcPr>
            <w:tcW w:w="1270" w:type="dxa"/>
          </w:tcPr>
          <w:p w:rsidR="00E27373" w:rsidRDefault="00F87532">
            <w:pPr>
              <w:pStyle w:val="TableParagraph"/>
              <w:spacing w:before="44"/>
              <w:ind w:left="107"/>
              <w:rPr>
                <w:rFonts w:ascii="Times New Roman" w:hAnsi="Times New Roman"/>
                <w:sz w:val="20"/>
              </w:rPr>
            </w:pPr>
            <w:r>
              <w:rPr>
                <w:rFonts w:ascii="Times New Roman" w:hAnsi="Times New Roman"/>
                <w:sz w:val="20"/>
              </w:rPr>
              <w:t>……</w:t>
            </w:r>
          </w:p>
        </w:tc>
        <w:tc>
          <w:tcPr>
            <w:tcW w:w="3125" w:type="dxa"/>
          </w:tcPr>
          <w:p w:rsidR="00E27373" w:rsidRDefault="00F87532">
            <w:pPr>
              <w:pStyle w:val="TableParagraph"/>
              <w:spacing w:before="44"/>
              <w:ind w:left="309"/>
              <w:rPr>
                <w:rFonts w:ascii="Times New Roman" w:hAnsi="Times New Roman"/>
                <w:sz w:val="20"/>
              </w:rPr>
            </w:pPr>
            <w:r>
              <w:rPr>
                <w:rFonts w:ascii="Times New Roman" w:hAnsi="Times New Roman"/>
                <w:sz w:val="20"/>
              </w:rPr>
              <w:t>……</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r w:rsidR="00E27373">
        <w:trPr>
          <w:trHeight w:val="318"/>
        </w:trPr>
        <w:tc>
          <w:tcPr>
            <w:tcW w:w="1270" w:type="dxa"/>
          </w:tcPr>
          <w:p w:rsidR="00E27373" w:rsidRDefault="00F87532">
            <w:pPr>
              <w:pStyle w:val="TableParagraph"/>
              <w:spacing w:before="30"/>
              <w:ind w:left="107"/>
              <w:jc w:val="center"/>
              <w:rPr>
                <w:sz w:val="20"/>
              </w:rPr>
            </w:pPr>
            <w:r>
              <w:rPr>
                <w:w w:val="99"/>
                <w:sz w:val="20"/>
              </w:rPr>
              <w:t xml:space="preserve"> </w:t>
            </w:r>
          </w:p>
        </w:tc>
        <w:tc>
          <w:tcPr>
            <w:tcW w:w="3125" w:type="dxa"/>
          </w:tcPr>
          <w:p w:rsidR="00E27373" w:rsidRDefault="00F87532">
            <w:pPr>
              <w:pStyle w:val="TableParagraph"/>
              <w:spacing w:before="30"/>
              <w:ind w:left="107"/>
              <w:rPr>
                <w:sz w:val="20"/>
              </w:rPr>
            </w:pPr>
            <w:r>
              <w:rPr>
                <w:w w:val="99"/>
                <w:sz w:val="20"/>
              </w:rPr>
              <w:t xml:space="preserve"> </w:t>
            </w:r>
          </w:p>
        </w:tc>
        <w:tc>
          <w:tcPr>
            <w:tcW w:w="2836" w:type="dxa"/>
          </w:tcPr>
          <w:p w:rsidR="00E27373" w:rsidRDefault="00F87532">
            <w:pPr>
              <w:pStyle w:val="TableParagraph"/>
              <w:spacing w:before="30"/>
              <w:ind w:left="108"/>
              <w:rPr>
                <w:sz w:val="20"/>
              </w:rPr>
            </w:pPr>
            <w:r>
              <w:rPr>
                <w:w w:val="99"/>
                <w:sz w:val="20"/>
              </w:rPr>
              <w:t xml:space="preserve"> </w:t>
            </w:r>
          </w:p>
        </w:tc>
        <w:tc>
          <w:tcPr>
            <w:tcW w:w="2572" w:type="dxa"/>
          </w:tcPr>
          <w:p w:rsidR="00E27373" w:rsidRDefault="00E27373">
            <w:pPr>
              <w:pStyle w:val="TableParagraph"/>
              <w:spacing w:before="0"/>
              <w:rPr>
                <w:rFonts w:ascii="Times New Roman"/>
                <w:sz w:val="20"/>
              </w:rPr>
            </w:pPr>
          </w:p>
        </w:tc>
        <w:tc>
          <w:tcPr>
            <w:tcW w:w="3400" w:type="dxa"/>
          </w:tcPr>
          <w:p w:rsidR="00E27373" w:rsidRDefault="00E27373">
            <w:pPr>
              <w:pStyle w:val="TableParagraph"/>
              <w:spacing w:before="0"/>
              <w:rPr>
                <w:rFonts w:ascii="Times New Roman"/>
                <w:sz w:val="20"/>
              </w:rPr>
            </w:pPr>
          </w:p>
        </w:tc>
      </w:tr>
    </w:tbl>
    <w:p w:rsidR="00E27373" w:rsidRDefault="00F87532">
      <w:pPr>
        <w:spacing w:before="25"/>
        <w:ind w:left="228"/>
        <w:rPr>
          <w:rFonts w:ascii="宋体" w:eastAsia="宋体"/>
          <w:sz w:val="20"/>
        </w:rPr>
      </w:pPr>
      <w:r>
        <w:rPr>
          <w:rFonts w:ascii="宋体" w:eastAsia="宋体" w:hint="eastAsia"/>
          <w:sz w:val="20"/>
        </w:rPr>
        <w:t>注：</w:t>
      </w:r>
      <w:r>
        <w:rPr>
          <w:rFonts w:ascii="Times New Roman" w:eastAsia="Times New Roman"/>
          <w:sz w:val="20"/>
        </w:rPr>
        <w:t xml:space="preserve">1. </w:t>
      </w:r>
      <w:r>
        <w:rPr>
          <w:rFonts w:ascii="宋体" w:eastAsia="宋体" w:hint="eastAsia"/>
          <w:sz w:val="20"/>
        </w:rPr>
        <w:t>本表反映部门本年度按经济分类一般公共预算财政拨款基本支出明细情况。</w:t>
      </w:r>
    </w:p>
    <w:p w:rsidR="00E27373" w:rsidRDefault="00F87532">
      <w:pPr>
        <w:spacing w:before="56"/>
        <w:ind w:left="629"/>
        <w:rPr>
          <w:rFonts w:ascii="宋体" w:eastAsia="宋体" w:hAnsi="宋体"/>
          <w:sz w:val="20"/>
        </w:rPr>
      </w:pPr>
      <w:r>
        <w:rPr>
          <w:rFonts w:ascii="Times New Roman" w:eastAsia="Times New Roman" w:hAnsi="Times New Roman"/>
          <w:sz w:val="20"/>
        </w:rPr>
        <w:t>2.“</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rPr>
          <w:rFonts w:ascii="宋体"/>
          <w:sz w:val="20"/>
        </w:rPr>
      </w:pPr>
    </w:p>
    <w:p w:rsidR="00E27373" w:rsidRDefault="00F87532">
      <w:pPr>
        <w:pStyle w:val="4"/>
        <w:spacing w:before="155"/>
        <w:ind w:left="1"/>
      </w:pPr>
      <w:r>
        <w:t>一般公共预算</w:t>
      </w:r>
      <w:r>
        <w:rPr>
          <w:rFonts w:ascii="Times New Roman" w:eastAsia="Times New Roman" w:hAnsi="Times New Roman"/>
        </w:rPr>
        <w:t>“</w:t>
      </w:r>
      <w:r>
        <w:t>三公</w:t>
      </w:r>
      <w:r>
        <w:rPr>
          <w:rFonts w:ascii="Times New Roman" w:eastAsia="Times New Roman" w:hAnsi="Times New Roman"/>
        </w:rPr>
        <w:t>”</w:t>
      </w:r>
      <w:r>
        <w:t>经费、会议费、培训费支出决算表</w:t>
      </w:r>
    </w:p>
    <w:p w:rsidR="00E27373" w:rsidRDefault="00E27373">
      <w:pPr>
        <w:pStyle w:val="a3"/>
        <w:spacing w:before="7"/>
        <w:rPr>
          <w:rFonts w:ascii="方正小标宋_GBK"/>
          <w:sz w:val="15"/>
        </w:rPr>
      </w:pPr>
    </w:p>
    <w:p w:rsidR="00E27373" w:rsidRDefault="00F87532">
      <w:pPr>
        <w:spacing w:before="78"/>
        <w:ind w:right="372"/>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09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2047"/>
        </w:tabs>
        <w:spacing w:after="33"/>
        <w:ind w:right="375"/>
        <w:jc w:val="right"/>
        <w:rPr>
          <w:rFonts w:ascii="宋体" w:eastAsia="宋体"/>
          <w:sz w:val="20"/>
        </w:rPr>
      </w:pPr>
      <w:r>
        <w:rPr>
          <w:rFonts w:ascii="宋体" w:eastAsia="宋体" w:hint="eastAsia"/>
          <w:sz w:val="20"/>
        </w:rPr>
        <w:t>部门名称：</w:t>
      </w:r>
      <w:r>
        <w:rPr>
          <w:rFonts w:ascii="Times New Roman" w:eastAsia="Times New Roman"/>
          <w:sz w:val="20"/>
        </w:rPr>
        <w:t>XXX</w:t>
      </w:r>
      <w:r>
        <w:rPr>
          <w:rFonts w:ascii="Times New Roman" w:eastAsia="Times New Roman"/>
          <w:sz w:val="20"/>
        </w:rPr>
        <w:tab/>
      </w:r>
      <w:r>
        <w:rPr>
          <w:rFonts w:ascii="宋体" w:eastAsia="宋体" w:hint="eastAsia"/>
          <w:w w:val="95"/>
          <w:sz w:val="20"/>
        </w:rPr>
        <w:t>金额单位：万元</w:t>
      </w:r>
    </w:p>
    <w:tbl>
      <w:tblPr>
        <w:tblW w:w="0" w:type="auto"/>
        <w:tblInd w:w="2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661"/>
        <w:gridCol w:w="2100"/>
        <w:gridCol w:w="1659"/>
        <w:gridCol w:w="1661"/>
        <w:gridCol w:w="1601"/>
        <w:gridCol w:w="1658"/>
        <w:gridCol w:w="1661"/>
        <w:gridCol w:w="1660"/>
      </w:tblGrid>
      <w:tr w:rsidR="00E27373">
        <w:trPr>
          <w:trHeight w:val="321"/>
        </w:trPr>
        <w:tc>
          <w:tcPr>
            <w:tcW w:w="10340" w:type="dxa"/>
            <w:gridSpan w:val="6"/>
          </w:tcPr>
          <w:p w:rsidR="00E27373" w:rsidRDefault="00F87532">
            <w:pPr>
              <w:pStyle w:val="TableParagraph"/>
              <w:spacing w:before="30"/>
              <w:ind w:left="4659" w:right="4653"/>
              <w:jc w:val="center"/>
              <w:rPr>
                <w:sz w:val="20"/>
              </w:rPr>
            </w:pPr>
            <w:r>
              <w:rPr>
                <w:rFonts w:ascii="Times New Roman" w:eastAsia="Times New Roman" w:hAnsi="Times New Roman"/>
                <w:sz w:val="20"/>
              </w:rPr>
              <w:t>“</w:t>
            </w:r>
            <w:r>
              <w:rPr>
                <w:sz w:val="20"/>
              </w:rPr>
              <w:t>三公</w:t>
            </w:r>
            <w:r>
              <w:rPr>
                <w:rFonts w:ascii="Times New Roman" w:eastAsia="Times New Roman" w:hAnsi="Times New Roman"/>
                <w:sz w:val="20"/>
              </w:rPr>
              <w:t>”</w:t>
            </w:r>
            <w:r>
              <w:rPr>
                <w:sz w:val="20"/>
              </w:rPr>
              <w:t>经费</w:t>
            </w:r>
          </w:p>
        </w:tc>
        <w:tc>
          <w:tcPr>
            <w:tcW w:w="1661" w:type="dxa"/>
            <w:vMerge w:val="restart"/>
          </w:tcPr>
          <w:p w:rsidR="00E27373" w:rsidRDefault="00E27373">
            <w:pPr>
              <w:pStyle w:val="TableParagraph"/>
              <w:spacing w:before="0"/>
              <w:rPr>
                <w:sz w:val="20"/>
              </w:rPr>
            </w:pPr>
          </w:p>
          <w:p w:rsidR="00E27373" w:rsidRDefault="00E27373">
            <w:pPr>
              <w:pStyle w:val="TableParagraph"/>
              <w:spacing w:before="7"/>
              <w:rPr>
                <w:sz w:val="20"/>
              </w:rPr>
            </w:pPr>
          </w:p>
          <w:p w:rsidR="00E27373" w:rsidRDefault="00F87532">
            <w:pPr>
              <w:pStyle w:val="TableParagraph"/>
              <w:spacing w:before="0"/>
              <w:ind w:left="530"/>
              <w:rPr>
                <w:sz w:val="20"/>
              </w:rPr>
            </w:pPr>
            <w:r>
              <w:rPr>
                <w:sz w:val="20"/>
              </w:rPr>
              <w:t>会议费</w:t>
            </w:r>
          </w:p>
        </w:tc>
        <w:tc>
          <w:tcPr>
            <w:tcW w:w="1660" w:type="dxa"/>
            <w:vMerge w:val="restart"/>
          </w:tcPr>
          <w:p w:rsidR="00E27373" w:rsidRDefault="00E27373">
            <w:pPr>
              <w:pStyle w:val="TableParagraph"/>
              <w:spacing w:before="0"/>
              <w:rPr>
                <w:sz w:val="20"/>
              </w:rPr>
            </w:pPr>
          </w:p>
          <w:p w:rsidR="00E27373" w:rsidRDefault="00E27373">
            <w:pPr>
              <w:pStyle w:val="TableParagraph"/>
              <w:spacing w:before="7"/>
              <w:rPr>
                <w:sz w:val="20"/>
              </w:rPr>
            </w:pPr>
          </w:p>
          <w:p w:rsidR="00E27373" w:rsidRDefault="00F87532">
            <w:pPr>
              <w:pStyle w:val="TableParagraph"/>
              <w:spacing w:before="0"/>
              <w:ind w:left="531"/>
              <w:rPr>
                <w:sz w:val="20"/>
              </w:rPr>
            </w:pPr>
            <w:r>
              <w:rPr>
                <w:sz w:val="20"/>
              </w:rPr>
              <w:t>培训费</w:t>
            </w:r>
          </w:p>
        </w:tc>
      </w:tr>
      <w:tr w:rsidR="00E27373">
        <w:trPr>
          <w:trHeight w:val="318"/>
        </w:trPr>
        <w:tc>
          <w:tcPr>
            <w:tcW w:w="1661" w:type="dxa"/>
            <w:vMerge w:val="restart"/>
          </w:tcPr>
          <w:p w:rsidR="00E27373" w:rsidRDefault="00E27373">
            <w:pPr>
              <w:pStyle w:val="TableParagraph"/>
              <w:spacing w:before="6"/>
              <w:rPr>
                <w:sz w:val="15"/>
              </w:rPr>
            </w:pPr>
          </w:p>
          <w:p w:rsidR="00E27373" w:rsidRDefault="00F87532">
            <w:pPr>
              <w:pStyle w:val="TableParagraph"/>
              <w:spacing w:before="0" w:line="292" w:lineRule="auto"/>
              <w:ind w:left="629" w:right="292" w:hanging="288"/>
              <w:rPr>
                <w:sz w:val="20"/>
              </w:rPr>
            </w:pPr>
            <w:r>
              <w:rPr>
                <w:rFonts w:ascii="Times New Roman" w:eastAsia="Times New Roman" w:hAnsi="Times New Roman"/>
                <w:sz w:val="20"/>
              </w:rPr>
              <w:t>“</w:t>
            </w:r>
            <w:r>
              <w:rPr>
                <w:sz w:val="20"/>
              </w:rPr>
              <w:t>三公</w:t>
            </w:r>
            <w:r>
              <w:rPr>
                <w:rFonts w:ascii="Times New Roman" w:eastAsia="Times New Roman" w:hAnsi="Times New Roman"/>
                <w:sz w:val="20"/>
              </w:rPr>
              <w:t>”</w:t>
            </w:r>
            <w:r>
              <w:rPr>
                <w:sz w:val="20"/>
              </w:rPr>
              <w:t>经费合计</w:t>
            </w:r>
          </w:p>
        </w:tc>
        <w:tc>
          <w:tcPr>
            <w:tcW w:w="2100" w:type="dxa"/>
            <w:vMerge w:val="restart"/>
          </w:tcPr>
          <w:p w:rsidR="00E27373" w:rsidRDefault="00E27373">
            <w:pPr>
              <w:pStyle w:val="TableParagraph"/>
              <w:spacing w:before="8"/>
              <w:rPr>
                <w:sz w:val="27"/>
              </w:rPr>
            </w:pPr>
          </w:p>
          <w:p w:rsidR="00E27373" w:rsidRDefault="00F87532">
            <w:pPr>
              <w:pStyle w:val="TableParagraph"/>
              <w:spacing w:before="0"/>
              <w:ind w:left="249"/>
              <w:rPr>
                <w:sz w:val="20"/>
              </w:rPr>
            </w:pPr>
            <w:r>
              <w:rPr>
                <w:sz w:val="20"/>
              </w:rPr>
              <w:t>因公出国（境）费</w:t>
            </w:r>
          </w:p>
        </w:tc>
        <w:tc>
          <w:tcPr>
            <w:tcW w:w="4921" w:type="dxa"/>
            <w:gridSpan w:val="3"/>
          </w:tcPr>
          <w:p w:rsidR="00E27373" w:rsidRDefault="00F87532">
            <w:pPr>
              <w:pStyle w:val="TableParagraph"/>
              <w:spacing w:before="27"/>
              <w:ind w:left="1260"/>
              <w:rPr>
                <w:sz w:val="20"/>
              </w:rPr>
            </w:pPr>
            <w:r>
              <w:rPr>
                <w:sz w:val="20"/>
              </w:rPr>
              <w:t>公务用车购置及运行维护费</w:t>
            </w:r>
          </w:p>
        </w:tc>
        <w:tc>
          <w:tcPr>
            <w:tcW w:w="1658" w:type="dxa"/>
            <w:vMerge w:val="restart"/>
          </w:tcPr>
          <w:p w:rsidR="00E27373" w:rsidRDefault="00E27373">
            <w:pPr>
              <w:pStyle w:val="TableParagraph"/>
              <w:spacing w:before="8"/>
              <w:rPr>
                <w:sz w:val="27"/>
              </w:rPr>
            </w:pPr>
          </w:p>
          <w:p w:rsidR="00E27373" w:rsidRDefault="00F87532">
            <w:pPr>
              <w:pStyle w:val="TableParagraph"/>
              <w:spacing w:before="0"/>
              <w:ind w:left="328"/>
              <w:rPr>
                <w:sz w:val="20"/>
              </w:rPr>
            </w:pPr>
            <w:r>
              <w:rPr>
                <w:sz w:val="20"/>
              </w:rPr>
              <w:t>公务接待费</w:t>
            </w:r>
          </w:p>
        </w:tc>
        <w:tc>
          <w:tcPr>
            <w:tcW w:w="1661" w:type="dxa"/>
            <w:vMerge/>
            <w:tcBorders>
              <w:top w:val="nil"/>
            </w:tcBorders>
          </w:tcPr>
          <w:p w:rsidR="00E27373" w:rsidRDefault="00E27373">
            <w:pPr>
              <w:rPr>
                <w:sz w:val="2"/>
                <w:szCs w:val="2"/>
              </w:rPr>
            </w:pPr>
          </w:p>
        </w:tc>
        <w:tc>
          <w:tcPr>
            <w:tcW w:w="1660" w:type="dxa"/>
            <w:vMerge/>
            <w:tcBorders>
              <w:top w:val="nil"/>
            </w:tcBorders>
          </w:tcPr>
          <w:p w:rsidR="00E27373" w:rsidRDefault="00E27373">
            <w:pPr>
              <w:rPr>
                <w:sz w:val="2"/>
                <w:szCs w:val="2"/>
              </w:rPr>
            </w:pPr>
          </w:p>
        </w:tc>
      </w:tr>
      <w:tr w:rsidR="00E27373">
        <w:trPr>
          <w:trHeight w:val="640"/>
        </w:trPr>
        <w:tc>
          <w:tcPr>
            <w:tcW w:w="1661" w:type="dxa"/>
            <w:vMerge/>
            <w:tcBorders>
              <w:top w:val="nil"/>
            </w:tcBorders>
          </w:tcPr>
          <w:p w:rsidR="00E27373" w:rsidRDefault="00E27373">
            <w:pPr>
              <w:rPr>
                <w:sz w:val="2"/>
                <w:szCs w:val="2"/>
              </w:rPr>
            </w:pPr>
          </w:p>
        </w:tc>
        <w:tc>
          <w:tcPr>
            <w:tcW w:w="2100" w:type="dxa"/>
            <w:vMerge/>
            <w:tcBorders>
              <w:top w:val="nil"/>
            </w:tcBorders>
          </w:tcPr>
          <w:p w:rsidR="00E27373" w:rsidRDefault="00E27373">
            <w:pPr>
              <w:rPr>
                <w:sz w:val="2"/>
                <w:szCs w:val="2"/>
              </w:rPr>
            </w:pPr>
          </w:p>
        </w:tc>
        <w:tc>
          <w:tcPr>
            <w:tcW w:w="1659" w:type="dxa"/>
          </w:tcPr>
          <w:p w:rsidR="00E27373" w:rsidRDefault="00E27373">
            <w:pPr>
              <w:pStyle w:val="TableParagraph"/>
              <w:spacing w:before="11"/>
              <w:rPr>
                <w:sz w:val="14"/>
              </w:rPr>
            </w:pPr>
          </w:p>
          <w:p w:rsidR="00E27373" w:rsidRDefault="00F87532">
            <w:pPr>
              <w:pStyle w:val="TableParagraph"/>
              <w:spacing w:before="0"/>
              <w:ind w:left="608" w:right="600"/>
              <w:jc w:val="center"/>
              <w:rPr>
                <w:sz w:val="20"/>
              </w:rPr>
            </w:pPr>
            <w:r>
              <w:rPr>
                <w:sz w:val="20"/>
              </w:rPr>
              <w:t>小计</w:t>
            </w:r>
          </w:p>
        </w:tc>
        <w:tc>
          <w:tcPr>
            <w:tcW w:w="1661" w:type="dxa"/>
          </w:tcPr>
          <w:p w:rsidR="00E27373" w:rsidRDefault="00E27373">
            <w:pPr>
              <w:pStyle w:val="TableParagraph"/>
              <w:spacing w:before="11"/>
              <w:rPr>
                <w:sz w:val="14"/>
              </w:rPr>
            </w:pPr>
          </w:p>
          <w:p w:rsidR="00E27373" w:rsidRDefault="00F87532">
            <w:pPr>
              <w:pStyle w:val="TableParagraph"/>
              <w:spacing w:before="0"/>
              <w:ind w:left="129"/>
              <w:rPr>
                <w:sz w:val="20"/>
              </w:rPr>
            </w:pPr>
            <w:r>
              <w:rPr>
                <w:sz w:val="20"/>
              </w:rPr>
              <w:t>公务用车购置费</w:t>
            </w:r>
          </w:p>
        </w:tc>
        <w:tc>
          <w:tcPr>
            <w:tcW w:w="1601" w:type="dxa"/>
          </w:tcPr>
          <w:p w:rsidR="00E27373" w:rsidRDefault="00F87532">
            <w:pPr>
              <w:pStyle w:val="TableParagraph"/>
              <w:spacing w:before="35"/>
              <w:ind w:left="177" w:right="173"/>
              <w:jc w:val="center"/>
              <w:rPr>
                <w:sz w:val="20"/>
              </w:rPr>
            </w:pPr>
            <w:r>
              <w:rPr>
                <w:sz w:val="20"/>
              </w:rPr>
              <w:t>公务用车运行</w:t>
            </w:r>
          </w:p>
          <w:p w:rsidR="00E27373" w:rsidRDefault="00F87532">
            <w:pPr>
              <w:pStyle w:val="TableParagraph"/>
              <w:spacing w:before="55"/>
              <w:ind w:left="177" w:right="173"/>
              <w:jc w:val="center"/>
              <w:rPr>
                <w:sz w:val="20"/>
              </w:rPr>
            </w:pPr>
            <w:r>
              <w:rPr>
                <w:sz w:val="20"/>
              </w:rPr>
              <w:t>维护费</w:t>
            </w:r>
          </w:p>
        </w:tc>
        <w:tc>
          <w:tcPr>
            <w:tcW w:w="1658" w:type="dxa"/>
            <w:vMerge/>
            <w:tcBorders>
              <w:top w:val="nil"/>
            </w:tcBorders>
          </w:tcPr>
          <w:p w:rsidR="00E27373" w:rsidRDefault="00E27373">
            <w:pPr>
              <w:rPr>
                <w:sz w:val="2"/>
                <w:szCs w:val="2"/>
              </w:rPr>
            </w:pPr>
          </w:p>
        </w:tc>
        <w:tc>
          <w:tcPr>
            <w:tcW w:w="1661" w:type="dxa"/>
            <w:vMerge/>
            <w:tcBorders>
              <w:top w:val="nil"/>
            </w:tcBorders>
          </w:tcPr>
          <w:p w:rsidR="00E27373" w:rsidRDefault="00E27373">
            <w:pPr>
              <w:rPr>
                <w:sz w:val="2"/>
                <w:szCs w:val="2"/>
              </w:rPr>
            </w:pPr>
          </w:p>
        </w:tc>
        <w:tc>
          <w:tcPr>
            <w:tcW w:w="1660" w:type="dxa"/>
            <w:vMerge/>
            <w:tcBorders>
              <w:top w:val="nil"/>
            </w:tcBorders>
          </w:tcPr>
          <w:p w:rsidR="00E27373" w:rsidRDefault="00E27373">
            <w:pPr>
              <w:rPr>
                <w:sz w:val="2"/>
                <w:szCs w:val="2"/>
              </w:rPr>
            </w:pPr>
          </w:p>
        </w:tc>
      </w:tr>
      <w:tr w:rsidR="00E27373">
        <w:trPr>
          <w:trHeight w:val="318"/>
        </w:trPr>
        <w:tc>
          <w:tcPr>
            <w:tcW w:w="1661" w:type="dxa"/>
          </w:tcPr>
          <w:p w:rsidR="00E27373" w:rsidRDefault="00F87532">
            <w:pPr>
              <w:pStyle w:val="TableParagraph"/>
              <w:spacing w:before="30"/>
              <w:ind w:left="109"/>
              <w:jc w:val="center"/>
              <w:rPr>
                <w:sz w:val="20"/>
              </w:rPr>
            </w:pPr>
            <w:r>
              <w:rPr>
                <w:w w:val="99"/>
                <w:sz w:val="20"/>
              </w:rPr>
              <w:t xml:space="preserve"> </w:t>
            </w:r>
          </w:p>
        </w:tc>
        <w:tc>
          <w:tcPr>
            <w:tcW w:w="2100" w:type="dxa"/>
          </w:tcPr>
          <w:p w:rsidR="00E27373" w:rsidRDefault="00F87532">
            <w:pPr>
              <w:pStyle w:val="TableParagraph"/>
              <w:spacing w:before="30"/>
              <w:ind w:left="107"/>
              <w:jc w:val="center"/>
              <w:rPr>
                <w:sz w:val="20"/>
              </w:rPr>
            </w:pPr>
            <w:r>
              <w:rPr>
                <w:w w:val="99"/>
                <w:sz w:val="20"/>
              </w:rPr>
              <w:t xml:space="preserve"> </w:t>
            </w:r>
          </w:p>
        </w:tc>
        <w:tc>
          <w:tcPr>
            <w:tcW w:w="1659" w:type="dxa"/>
          </w:tcPr>
          <w:p w:rsidR="00E27373" w:rsidRDefault="00F87532">
            <w:pPr>
              <w:pStyle w:val="TableParagraph"/>
              <w:spacing w:before="32"/>
              <w:ind w:left="112"/>
              <w:jc w:val="center"/>
              <w:rPr>
                <w:b/>
                <w:sz w:val="20"/>
              </w:rPr>
            </w:pPr>
            <w:r>
              <w:rPr>
                <w:b/>
                <w:w w:val="98"/>
                <w:sz w:val="20"/>
              </w:rPr>
              <w:t xml:space="preserve"> </w:t>
            </w:r>
          </w:p>
        </w:tc>
        <w:tc>
          <w:tcPr>
            <w:tcW w:w="1661" w:type="dxa"/>
          </w:tcPr>
          <w:p w:rsidR="00E27373" w:rsidRDefault="00F87532">
            <w:pPr>
              <w:pStyle w:val="TableParagraph"/>
              <w:spacing w:before="30"/>
              <w:ind w:left="109"/>
              <w:jc w:val="center"/>
              <w:rPr>
                <w:sz w:val="20"/>
              </w:rPr>
            </w:pPr>
            <w:r>
              <w:rPr>
                <w:w w:val="99"/>
                <w:sz w:val="20"/>
              </w:rPr>
              <w:t xml:space="preserve"> </w:t>
            </w:r>
          </w:p>
        </w:tc>
        <w:tc>
          <w:tcPr>
            <w:tcW w:w="1601" w:type="dxa"/>
          </w:tcPr>
          <w:p w:rsidR="00E27373" w:rsidRDefault="00F87532">
            <w:pPr>
              <w:pStyle w:val="TableParagraph"/>
              <w:spacing w:before="30"/>
              <w:ind w:left="107"/>
              <w:jc w:val="center"/>
              <w:rPr>
                <w:sz w:val="20"/>
              </w:rPr>
            </w:pPr>
            <w:r>
              <w:rPr>
                <w:w w:val="99"/>
                <w:sz w:val="20"/>
              </w:rPr>
              <w:t xml:space="preserve"> </w:t>
            </w:r>
          </w:p>
        </w:tc>
        <w:tc>
          <w:tcPr>
            <w:tcW w:w="1658" w:type="dxa"/>
          </w:tcPr>
          <w:p w:rsidR="00E27373" w:rsidRDefault="00F87532">
            <w:pPr>
              <w:pStyle w:val="TableParagraph"/>
              <w:spacing w:before="30"/>
              <w:ind w:left="112"/>
              <w:jc w:val="center"/>
              <w:rPr>
                <w:sz w:val="20"/>
              </w:rPr>
            </w:pPr>
            <w:r>
              <w:rPr>
                <w:w w:val="99"/>
                <w:sz w:val="20"/>
              </w:rPr>
              <w:t xml:space="preserve"> </w:t>
            </w:r>
          </w:p>
        </w:tc>
        <w:tc>
          <w:tcPr>
            <w:tcW w:w="1661" w:type="dxa"/>
          </w:tcPr>
          <w:p w:rsidR="00E27373" w:rsidRDefault="00F87532">
            <w:pPr>
              <w:pStyle w:val="TableParagraph"/>
              <w:spacing w:before="30"/>
              <w:ind w:left="110"/>
              <w:jc w:val="center"/>
              <w:rPr>
                <w:sz w:val="20"/>
              </w:rPr>
            </w:pPr>
            <w:r>
              <w:rPr>
                <w:w w:val="99"/>
                <w:sz w:val="20"/>
              </w:rPr>
              <w:t xml:space="preserve"> </w:t>
            </w:r>
          </w:p>
        </w:tc>
        <w:tc>
          <w:tcPr>
            <w:tcW w:w="1660" w:type="dxa"/>
          </w:tcPr>
          <w:p w:rsidR="00E27373" w:rsidRDefault="00F87532">
            <w:pPr>
              <w:pStyle w:val="TableParagraph"/>
              <w:spacing w:before="30"/>
              <w:ind w:left="112"/>
              <w:jc w:val="center"/>
              <w:rPr>
                <w:sz w:val="20"/>
              </w:rPr>
            </w:pPr>
            <w:r>
              <w:rPr>
                <w:w w:val="99"/>
                <w:sz w:val="20"/>
              </w:rPr>
              <w:t xml:space="preserve"> </w:t>
            </w:r>
          </w:p>
        </w:tc>
      </w:tr>
    </w:tbl>
    <w:p w:rsidR="00E27373" w:rsidRDefault="00F87532">
      <w:pPr>
        <w:spacing w:before="30" w:after="33"/>
        <w:ind w:left="376"/>
        <w:rPr>
          <w:rFonts w:ascii="宋体" w:eastAsia="宋体"/>
          <w:sz w:val="20"/>
        </w:rPr>
      </w:pPr>
      <w:r>
        <w:rPr>
          <w:rFonts w:ascii="宋体" w:eastAsia="宋体" w:hint="eastAsia"/>
          <w:sz w:val="20"/>
        </w:rPr>
        <w:t>相关统计数：</w:t>
      </w:r>
    </w:p>
    <w:tbl>
      <w:tblPr>
        <w:tblW w:w="0" w:type="auto"/>
        <w:tblInd w:w="2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3761"/>
        <w:gridCol w:w="1659"/>
        <w:gridCol w:w="3262"/>
        <w:gridCol w:w="1658"/>
      </w:tblGrid>
      <w:tr w:rsidR="00E27373">
        <w:trPr>
          <w:trHeight w:val="318"/>
        </w:trPr>
        <w:tc>
          <w:tcPr>
            <w:tcW w:w="3761" w:type="dxa"/>
            <w:tcBorders>
              <w:left w:val="single" w:sz="4" w:space="0" w:color="000000"/>
              <w:bottom w:val="single" w:sz="4" w:space="0" w:color="000000"/>
              <w:right w:val="single" w:sz="4" w:space="0" w:color="000000"/>
            </w:tcBorders>
          </w:tcPr>
          <w:p w:rsidR="00E27373" w:rsidRDefault="00F87532">
            <w:pPr>
              <w:pStyle w:val="TableParagraph"/>
              <w:spacing w:before="28"/>
              <w:ind w:left="591" w:right="584"/>
              <w:jc w:val="center"/>
              <w:rPr>
                <w:sz w:val="20"/>
              </w:rPr>
            </w:pPr>
            <w:r>
              <w:rPr>
                <w:sz w:val="20"/>
              </w:rPr>
              <w:t>项目</w:t>
            </w:r>
          </w:p>
        </w:tc>
        <w:tc>
          <w:tcPr>
            <w:tcW w:w="1659" w:type="dxa"/>
            <w:tcBorders>
              <w:left w:val="single" w:sz="4" w:space="0" w:color="000000"/>
              <w:bottom w:val="single" w:sz="4" w:space="0" w:color="000000"/>
              <w:right w:val="single" w:sz="4" w:space="0" w:color="000000"/>
            </w:tcBorders>
          </w:tcPr>
          <w:p w:rsidR="00E27373" w:rsidRDefault="00F87532">
            <w:pPr>
              <w:pStyle w:val="TableParagraph"/>
              <w:spacing w:before="28"/>
              <w:ind w:left="531"/>
              <w:rPr>
                <w:sz w:val="20"/>
              </w:rPr>
            </w:pPr>
            <w:r>
              <w:rPr>
                <w:sz w:val="20"/>
              </w:rPr>
              <w:t>统计数</w:t>
            </w:r>
          </w:p>
        </w:tc>
        <w:tc>
          <w:tcPr>
            <w:tcW w:w="3262" w:type="dxa"/>
            <w:tcBorders>
              <w:left w:val="single" w:sz="4" w:space="0" w:color="000000"/>
              <w:bottom w:val="single" w:sz="4" w:space="0" w:color="000000"/>
              <w:right w:val="single" w:sz="4" w:space="0" w:color="000000"/>
            </w:tcBorders>
          </w:tcPr>
          <w:p w:rsidR="00E27373" w:rsidRDefault="00F87532">
            <w:pPr>
              <w:pStyle w:val="TableParagraph"/>
              <w:spacing w:before="28"/>
              <w:ind w:left="339" w:right="337"/>
              <w:jc w:val="center"/>
              <w:rPr>
                <w:sz w:val="20"/>
              </w:rPr>
            </w:pPr>
            <w:r>
              <w:rPr>
                <w:sz w:val="20"/>
              </w:rPr>
              <w:t>项目</w:t>
            </w:r>
          </w:p>
        </w:tc>
        <w:tc>
          <w:tcPr>
            <w:tcW w:w="1658" w:type="dxa"/>
            <w:tcBorders>
              <w:left w:val="single" w:sz="4" w:space="0" w:color="000000"/>
              <w:bottom w:val="single" w:sz="4" w:space="0" w:color="000000"/>
              <w:right w:val="single" w:sz="4" w:space="0" w:color="000000"/>
            </w:tcBorders>
          </w:tcPr>
          <w:p w:rsidR="00E27373" w:rsidRDefault="00F87532">
            <w:pPr>
              <w:pStyle w:val="TableParagraph"/>
              <w:spacing w:before="28"/>
              <w:ind w:left="530"/>
              <w:rPr>
                <w:sz w:val="20"/>
              </w:rPr>
            </w:pPr>
            <w:r>
              <w:rPr>
                <w:sz w:val="20"/>
              </w:rPr>
              <w:t>统计数</w:t>
            </w:r>
          </w:p>
        </w:tc>
      </w:tr>
      <w:tr w:rsidR="00E27373">
        <w:trPr>
          <w:trHeight w:val="318"/>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588" w:right="584"/>
              <w:jc w:val="center"/>
              <w:rPr>
                <w:rFonts w:ascii="Times New Roman" w:eastAsia="Times New Roman"/>
                <w:sz w:val="20"/>
              </w:rPr>
            </w:pPr>
            <w:r>
              <w:rPr>
                <w:sz w:val="20"/>
              </w:rPr>
              <w:t>因公出国（境）团组数</w:t>
            </w:r>
            <w:r>
              <w:rPr>
                <w:rFonts w:ascii="Times New Roman" w:eastAsia="Times New Roman"/>
                <w:sz w:val="20"/>
              </w:rPr>
              <w:t>(</w:t>
            </w:r>
            <w:r>
              <w:rPr>
                <w:sz w:val="20"/>
              </w:rPr>
              <w:t>个</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341" w:right="337"/>
              <w:jc w:val="center"/>
              <w:rPr>
                <w:rFonts w:ascii="Times New Roman" w:eastAsia="Times New Roman"/>
                <w:sz w:val="20"/>
              </w:rPr>
            </w:pPr>
            <w:r>
              <w:rPr>
                <w:sz w:val="20"/>
              </w:rPr>
              <w:t>因公出国（境）人次数</w:t>
            </w:r>
            <w:r>
              <w:rPr>
                <w:rFonts w:ascii="Times New Roman" w:eastAsia="Times New Roman"/>
                <w:sz w:val="20"/>
              </w:rPr>
              <w:t>(</w:t>
            </w:r>
            <w:r>
              <w:rPr>
                <w:sz w:val="20"/>
              </w:rPr>
              <w:t>人</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108"/>
              <w:rPr>
                <w:sz w:val="20"/>
              </w:rPr>
            </w:pPr>
            <w:r>
              <w:rPr>
                <w:w w:val="99"/>
                <w:sz w:val="20"/>
              </w:rPr>
              <w:t xml:space="preserve"> </w:t>
            </w:r>
          </w:p>
        </w:tc>
      </w:tr>
      <w:tr w:rsidR="00E27373">
        <w:trPr>
          <w:trHeight w:val="318"/>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588" w:right="584"/>
              <w:jc w:val="center"/>
              <w:rPr>
                <w:rFonts w:ascii="Times New Roman" w:eastAsia="Times New Roman"/>
                <w:sz w:val="20"/>
              </w:rPr>
            </w:pPr>
            <w:r>
              <w:rPr>
                <w:sz w:val="20"/>
              </w:rPr>
              <w:t>公务用车购置数</w:t>
            </w:r>
            <w:r>
              <w:rPr>
                <w:rFonts w:ascii="Times New Roman" w:eastAsia="Times New Roman"/>
                <w:sz w:val="20"/>
              </w:rPr>
              <w:t>(</w:t>
            </w:r>
            <w:r>
              <w:rPr>
                <w:sz w:val="20"/>
              </w:rPr>
              <w:t>辆</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341" w:right="337"/>
              <w:jc w:val="center"/>
              <w:rPr>
                <w:rFonts w:ascii="Times New Roman" w:eastAsia="Times New Roman"/>
                <w:sz w:val="20"/>
              </w:rPr>
            </w:pPr>
            <w:r>
              <w:rPr>
                <w:sz w:val="20"/>
              </w:rPr>
              <w:t>公务用车保有量</w:t>
            </w:r>
            <w:r>
              <w:rPr>
                <w:rFonts w:ascii="Times New Roman" w:eastAsia="Times New Roman"/>
                <w:sz w:val="20"/>
              </w:rPr>
              <w:t>(</w:t>
            </w:r>
            <w:r>
              <w:rPr>
                <w:sz w:val="20"/>
              </w:rPr>
              <w:t>辆</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7"/>
              <w:ind w:left="108"/>
              <w:rPr>
                <w:sz w:val="20"/>
              </w:rPr>
            </w:pPr>
            <w:r>
              <w:rPr>
                <w:w w:val="99"/>
                <w:sz w:val="20"/>
              </w:rPr>
              <w:t xml:space="preserve"> </w:t>
            </w:r>
          </w:p>
        </w:tc>
      </w:tr>
      <w:tr w:rsidR="00E27373">
        <w:trPr>
          <w:trHeight w:val="318"/>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588" w:right="584"/>
              <w:jc w:val="center"/>
              <w:rPr>
                <w:rFonts w:ascii="Times New Roman" w:eastAsia="Times New Roman"/>
                <w:sz w:val="20"/>
              </w:rPr>
            </w:pPr>
            <w:r>
              <w:rPr>
                <w:sz w:val="20"/>
              </w:rPr>
              <w:t>国内公务接待批次</w:t>
            </w:r>
            <w:r>
              <w:rPr>
                <w:rFonts w:ascii="Times New Roman" w:eastAsia="Times New Roman"/>
                <w:sz w:val="20"/>
              </w:rPr>
              <w:t>(</w:t>
            </w:r>
            <w:r>
              <w:rPr>
                <w:sz w:val="20"/>
              </w:rPr>
              <w:t>个</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341" w:right="337"/>
              <w:jc w:val="center"/>
              <w:rPr>
                <w:rFonts w:ascii="Times New Roman" w:eastAsia="Times New Roman"/>
                <w:sz w:val="20"/>
              </w:rPr>
            </w:pPr>
            <w:r>
              <w:rPr>
                <w:sz w:val="20"/>
              </w:rPr>
              <w:t>国内公务接待人次</w:t>
            </w:r>
            <w:r>
              <w:rPr>
                <w:rFonts w:ascii="Times New Roman" w:eastAsia="Times New Roman"/>
                <w:sz w:val="20"/>
              </w:rPr>
              <w:t>(</w:t>
            </w:r>
            <w:r>
              <w:rPr>
                <w:sz w:val="20"/>
              </w:rPr>
              <w:t>人</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108"/>
              <w:rPr>
                <w:sz w:val="20"/>
              </w:rPr>
            </w:pPr>
            <w:r>
              <w:rPr>
                <w:w w:val="99"/>
                <w:sz w:val="20"/>
              </w:rPr>
              <w:t xml:space="preserve"> </w:t>
            </w:r>
          </w:p>
        </w:tc>
      </w:tr>
      <w:tr w:rsidR="00E27373">
        <w:trPr>
          <w:trHeight w:val="318"/>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593" w:right="584"/>
              <w:jc w:val="center"/>
              <w:rPr>
                <w:rFonts w:ascii="Times New Roman" w:eastAsia="Times New Roman"/>
                <w:sz w:val="20"/>
              </w:rPr>
            </w:pPr>
            <w:r>
              <w:rPr>
                <w:sz w:val="20"/>
              </w:rPr>
              <w:t>国（境）外公务接待批次</w:t>
            </w:r>
            <w:r>
              <w:rPr>
                <w:rFonts w:ascii="Times New Roman" w:eastAsia="Times New Roman"/>
                <w:sz w:val="20"/>
              </w:rPr>
              <w:t>(</w:t>
            </w:r>
            <w:r>
              <w:rPr>
                <w:sz w:val="20"/>
              </w:rPr>
              <w:t>个</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341" w:right="337"/>
              <w:jc w:val="center"/>
              <w:rPr>
                <w:rFonts w:ascii="Times New Roman" w:eastAsia="Times New Roman"/>
                <w:sz w:val="20"/>
              </w:rPr>
            </w:pPr>
            <w:r>
              <w:rPr>
                <w:sz w:val="20"/>
              </w:rPr>
              <w:t>国（境）外公务接待人次</w:t>
            </w:r>
            <w:r>
              <w:rPr>
                <w:rFonts w:ascii="Times New Roman" w:eastAsia="Times New Roman"/>
                <w:sz w:val="20"/>
              </w:rPr>
              <w:t>(</w:t>
            </w:r>
            <w:r>
              <w:rPr>
                <w:sz w:val="20"/>
              </w:rPr>
              <w:t>人</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28"/>
              <w:ind w:left="108"/>
              <w:rPr>
                <w:sz w:val="20"/>
              </w:rPr>
            </w:pPr>
            <w:r>
              <w:rPr>
                <w:w w:val="99"/>
                <w:sz w:val="20"/>
              </w:rPr>
              <w:t xml:space="preserve"> </w:t>
            </w:r>
          </w:p>
        </w:tc>
      </w:tr>
      <w:tr w:rsidR="00E27373">
        <w:trPr>
          <w:trHeight w:val="318"/>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30"/>
              <w:ind w:left="590" w:right="584"/>
              <w:jc w:val="center"/>
              <w:rPr>
                <w:rFonts w:ascii="Times New Roman" w:eastAsia="Times New Roman"/>
                <w:sz w:val="20"/>
              </w:rPr>
            </w:pPr>
            <w:r>
              <w:rPr>
                <w:sz w:val="20"/>
              </w:rPr>
              <w:t>召开会议次数</w:t>
            </w:r>
            <w:r>
              <w:rPr>
                <w:rFonts w:ascii="Times New Roman" w:eastAsia="Times New Roman"/>
                <w:sz w:val="20"/>
              </w:rPr>
              <w:t>(</w:t>
            </w:r>
            <w:r>
              <w:rPr>
                <w:sz w:val="20"/>
              </w:rPr>
              <w:t>个</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30"/>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30"/>
              <w:ind w:left="338" w:right="337"/>
              <w:jc w:val="center"/>
              <w:rPr>
                <w:rFonts w:ascii="Times New Roman" w:eastAsia="Times New Roman"/>
                <w:sz w:val="20"/>
              </w:rPr>
            </w:pPr>
            <w:r>
              <w:rPr>
                <w:sz w:val="20"/>
              </w:rPr>
              <w:t>参加会议人次</w:t>
            </w:r>
            <w:r>
              <w:rPr>
                <w:rFonts w:ascii="Times New Roman" w:eastAsia="Times New Roman"/>
                <w:sz w:val="20"/>
              </w:rPr>
              <w:t>(</w:t>
            </w:r>
            <w:r>
              <w:rPr>
                <w:sz w:val="20"/>
              </w:rPr>
              <w:t>人</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spacing w:before="30"/>
              <w:ind w:left="108"/>
              <w:rPr>
                <w:sz w:val="20"/>
              </w:rPr>
            </w:pPr>
            <w:r>
              <w:rPr>
                <w:w w:val="99"/>
                <w:sz w:val="20"/>
              </w:rPr>
              <w:t xml:space="preserve"> </w:t>
            </w:r>
          </w:p>
        </w:tc>
      </w:tr>
      <w:tr w:rsidR="00E27373">
        <w:trPr>
          <w:trHeight w:val="311"/>
        </w:trPr>
        <w:tc>
          <w:tcPr>
            <w:tcW w:w="3761"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ind w:left="590" w:right="584"/>
              <w:jc w:val="center"/>
              <w:rPr>
                <w:rFonts w:ascii="Times New Roman" w:eastAsia="Times New Roman"/>
                <w:sz w:val="20"/>
              </w:rPr>
            </w:pPr>
            <w:r>
              <w:rPr>
                <w:sz w:val="20"/>
              </w:rPr>
              <w:t>组织培训次数</w:t>
            </w:r>
            <w:r>
              <w:rPr>
                <w:rFonts w:ascii="Times New Roman" w:eastAsia="Times New Roman"/>
                <w:sz w:val="20"/>
              </w:rPr>
              <w:t>(</w:t>
            </w:r>
            <w:r>
              <w:rPr>
                <w:sz w:val="20"/>
              </w:rPr>
              <w:t>个</w:t>
            </w:r>
            <w:r>
              <w:rPr>
                <w:rFonts w:ascii="Times New Roman" w:eastAsia="Times New Roman"/>
                <w:sz w:val="20"/>
              </w:rPr>
              <w:t>)</w:t>
            </w:r>
          </w:p>
        </w:tc>
        <w:tc>
          <w:tcPr>
            <w:tcW w:w="1659"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ind w:left="107"/>
              <w:rPr>
                <w:sz w:val="20"/>
              </w:rPr>
            </w:pPr>
            <w:r>
              <w:rPr>
                <w:w w:val="99"/>
                <w:sz w:val="20"/>
              </w:rPr>
              <w:t xml:space="preserve"> </w:t>
            </w:r>
          </w:p>
        </w:tc>
        <w:tc>
          <w:tcPr>
            <w:tcW w:w="3262"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ind w:left="338" w:right="337"/>
              <w:jc w:val="center"/>
              <w:rPr>
                <w:rFonts w:ascii="Times New Roman" w:eastAsia="Times New Roman"/>
                <w:sz w:val="20"/>
              </w:rPr>
            </w:pPr>
            <w:r>
              <w:rPr>
                <w:sz w:val="20"/>
              </w:rPr>
              <w:t>参加培训人次</w:t>
            </w:r>
            <w:r>
              <w:rPr>
                <w:rFonts w:ascii="Times New Roman" w:eastAsia="Times New Roman"/>
                <w:sz w:val="20"/>
              </w:rPr>
              <w:t>(</w:t>
            </w:r>
            <w:r>
              <w:rPr>
                <w:sz w:val="20"/>
              </w:rPr>
              <w:t>人</w:t>
            </w:r>
            <w:r>
              <w:rPr>
                <w:rFonts w:ascii="Times New Roman" w:eastAsia="Times New Roman"/>
                <w:sz w:val="20"/>
              </w:rPr>
              <w:t>)</w:t>
            </w:r>
          </w:p>
        </w:tc>
        <w:tc>
          <w:tcPr>
            <w:tcW w:w="1658" w:type="dxa"/>
            <w:tcBorders>
              <w:top w:val="single" w:sz="4" w:space="0" w:color="000000"/>
              <w:left w:val="single" w:sz="4" w:space="0" w:color="000000"/>
              <w:bottom w:val="single" w:sz="4" w:space="0" w:color="000000"/>
              <w:right w:val="single" w:sz="4" w:space="0" w:color="000000"/>
            </w:tcBorders>
          </w:tcPr>
          <w:p w:rsidR="00E27373" w:rsidRDefault="00F87532">
            <w:pPr>
              <w:pStyle w:val="TableParagraph"/>
              <w:ind w:left="108"/>
              <w:rPr>
                <w:sz w:val="20"/>
              </w:rPr>
            </w:pPr>
            <w:r>
              <w:rPr>
                <w:w w:val="99"/>
                <w:sz w:val="20"/>
              </w:rPr>
              <w:t xml:space="preserve"> </w:t>
            </w:r>
          </w:p>
        </w:tc>
      </w:tr>
    </w:tbl>
    <w:p w:rsidR="00E27373" w:rsidRDefault="00F87532">
      <w:pPr>
        <w:spacing w:before="81"/>
        <w:ind w:left="376"/>
        <w:rPr>
          <w:rFonts w:ascii="宋体" w:eastAsia="宋体" w:hAnsi="宋体"/>
          <w:sz w:val="20"/>
        </w:rPr>
      </w:pPr>
      <w:r>
        <w:rPr>
          <w:rFonts w:ascii="宋体" w:eastAsia="宋体" w:hAnsi="宋体" w:hint="eastAsia"/>
          <w:sz w:val="20"/>
        </w:rPr>
        <w:t>注：</w:t>
      </w:r>
      <w:r>
        <w:rPr>
          <w:rFonts w:ascii="Times New Roman" w:eastAsia="Times New Roman" w:hAnsi="Times New Roman"/>
          <w:sz w:val="20"/>
        </w:rPr>
        <w:t>“</w:t>
      </w:r>
      <w:r>
        <w:rPr>
          <w:rFonts w:ascii="宋体" w:eastAsia="宋体" w:hAnsi="宋体" w:hint="eastAsia"/>
          <w:sz w:val="20"/>
        </w:rPr>
        <w:t>三公</w:t>
      </w:r>
      <w:r>
        <w:rPr>
          <w:rFonts w:ascii="Times New Roman" w:eastAsia="Times New Roman" w:hAnsi="Times New Roman"/>
          <w:sz w:val="20"/>
        </w:rPr>
        <w:t>”</w:t>
      </w:r>
      <w:r>
        <w:rPr>
          <w:rFonts w:ascii="宋体" w:eastAsia="宋体" w:hAnsi="宋体" w:hint="eastAsia"/>
          <w:sz w:val="20"/>
        </w:rPr>
        <w:t>经费、会议费、培训费详细支出情况见支出情况说明。</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7"/>
        <w:rPr>
          <w:rFonts w:ascii="宋体"/>
          <w:sz w:val="25"/>
        </w:rPr>
      </w:pPr>
    </w:p>
    <w:p w:rsidR="00E27373" w:rsidRDefault="00F87532">
      <w:pPr>
        <w:pStyle w:val="3"/>
        <w:spacing w:line="678" w:lineRule="exact"/>
      </w:pPr>
      <w:r>
        <w:t>政府性基金预算收入支出决算表</w:t>
      </w:r>
    </w:p>
    <w:p w:rsidR="00E27373" w:rsidRDefault="00E27373">
      <w:pPr>
        <w:pStyle w:val="a3"/>
        <w:spacing w:before="7"/>
        <w:rPr>
          <w:rFonts w:ascii="方正小标宋_GBK"/>
          <w:sz w:val="13"/>
        </w:rPr>
      </w:pPr>
    </w:p>
    <w:p w:rsidR="00E27373" w:rsidRDefault="00F87532">
      <w:pPr>
        <w:spacing w:before="78"/>
        <w:ind w:right="753"/>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10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1288"/>
        </w:tabs>
        <w:spacing w:after="35"/>
        <w:ind w:right="754"/>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81"/>
        <w:gridCol w:w="1599"/>
        <w:gridCol w:w="1782"/>
        <w:gridCol w:w="1781"/>
        <w:gridCol w:w="1539"/>
        <w:gridCol w:w="1601"/>
        <w:gridCol w:w="1519"/>
        <w:gridCol w:w="1901"/>
      </w:tblGrid>
      <w:tr w:rsidR="00E27373">
        <w:trPr>
          <w:trHeight w:val="319"/>
        </w:trPr>
        <w:tc>
          <w:tcPr>
            <w:tcW w:w="2780" w:type="dxa"/>
            <w:gridSpan w:val="2"/>
          </w:tcPr>
          <w:p w:rsidR="00E27373" w:rsidRDefault="00F87532">
            <w:pPr>
              <w:pStyle w:val="TableParagraph"/>
              <w:tabs>
                <w:tab w:val="left" w:pos="610"/>
              </w:tabs>
              <w:spacing w:before="28"/>
              <w:ind w:left="8"/>
              <w:jc w:val="center"/>
              <w:rPr>
                <w:sz w:val="20"/>
              </w:rPr>
            </w:pPr>
            <w:r>
              <w:rPr>
                <w:sz w:val="20"/>
              </w:rPr>
              <w:t>项</w:t>
            </w:r>
            <w:r>
              <w:rPr>
                <w:sz w:val="20"/>
              </w:rPr>
              <w:tab/>
            </w:r>
            <w:r>
              <w:rPr>
                <w:sz w:val="20"/>
              </w:rPr>
              <w:t>目</w:t>
            </w:r>
          </w:p>
        </w:tc>
        <w:tc>
          <w:tcPr>
            <w:tcW w:w="1782" w:type="dxa"/>
            <w:vMerge w:val="restart"/>
          </w:tcPr>
          <w:p w:rsidR="00E27373" w:rsidRDefault="00E27373">
            <w:pPr>
              <w:pStyle w:val="TableParagraph"/>
              <w:spacing w:before="8"/>
              <w:rPr>
                <w:sz w:val="27"/>
              </w:rPr>
            </w:pPr>
          </w:p>
          <w:p w:rsidR="00E27373" w:rsidRDefault="00F87532">
            <w:pPr>
              <w:pStyle w:val="TableParagraph"/>
              <w:spacing w:before="1"/>
              <w:ind w:left="190"/>
              <w:rPr>
                <w:sz w:val="20"/>
              </w:rPr>
            </w:pPr>
            <w:r>
              <w:rPr>
                <w:sz w:val="20"/>
              </w:rPr>
              <w:t>年初结转和结余</w:t>
            </w:r>
          </w:p>
        </w:tc>
        <w:tc>
          <w:tcPr>
            <w:tcW w:w="1781" w:type="dxa"/>
            <w:vMerge w:val="restart"/>
          </w:tcPr>
          <w:p w:rsidR="00E27373" w:rsidRDefault="00E27373">
            <w:pPr>
              <w:pStyle w:val="TableParagraph"/>
              <w:spacing w:before="8"/>
              <w:rPr>
                <w:sz w:val="27"/>
              </w:rPr>
            </w:pPr>
          </w:p>
          <w:p w:rsidR="00E27373" w:rsidRDefault="00F87532">
            <w:pPr>
              <w:pStyle w:val="TableParagraph"/>
              <w:spacing w:before="1"/>
              <w:ind w:left="487"/>
              <w:rPr>
                <w:sz w:val="20"/>
              </w:rPr>
            </w:pPr>
            <w:r>
              <w:rPr>
                <w:sz w:val="20"/>
              </w:rPr>
              <w:t>本年收入</w:t>
            </w:r>
          </w:p>
        </w:tc>
        <w:tc>
          <w:tcPr>
            <w:tcW w:w="4659" w:type="dxa"/>
            <w:gridSpan w:val="3"/>
          </w:tcPr>
          <w:p w:rsidR="00E27373" w:rsidRDefault="00F87532">
            <w:pPr>
              <w:pStyle w:val="TableParagraph"/>
              <w:spacing w:before="28"/>
              <w:ind w:left="1906" w:right="1902"/>
              <w:jc w:val="center"/>
              <w:rPr>
                <w:sz w:val="20"/>
              </w:rPr>
            </w:pPr>
            <w:r>
              <w:rPr>
                <w:sz w:val="20"/>
              </w:rPr>
              <w:t>本年支出</w:t>
            </w:r>
          </w:p>
        </w:tc>
        <w:tc>
          <w:tcPr>
            <w:tcW w:w="1901" w:type="dxa"/>
            <w:vMerge w:val="restart"/>
          </w:tcPr>
          <w:p w:rsidR="00E27373" w:rsidRDefault="00E27373">
            <w:pPr>
              <w:pStyle w:val="TableParagraph"/>
              <w:spacing w:before="8"/>
              <w:rPr>
                <w:sz w:val="27"/>
              </w:rPr>
            </w:pPr>
          </w:p>
          <w:p w:rsidR="00E27373" w:rsidRDefault="00F87532">
            <w:pPr>
              <w:pStyle w:val="TableParagraph"/>
              <w:spacing w:before="1"/>
              <w:ind w:left="250"/>
              <w:rPr>
                <w:sz w:val="20"/>
              </w:rPr>
            </w:pPr>
            <w:r>
              <w:rPr>
                <w:sz w:val="20"/>
              </w:rPr>
              <w:t>年末结转和结余</w:t>
            </w:r>
          </w:p>
        </w:tc>
      </w:tr>
      <w:tr w:rsidR="00E27373">
        <w:trPr>
          <w:trHeight w:val="640"/>
        </w:trPr>
        <w:tc>
          <w:tcPr>
            <w:tcW w:w="1181" w:type="dxa"/>
          </w:tcPr>
          <w:p w:rsidR="00E27373" w:rsidRDefault="00F87532">
            <w:pPr>
              <w:pStyle w:val="TableParagraph"/>
              <w:spacing w:before="35"/>
              <w:ind w:left="189"/>
              <w:rPr>
                <w:sz w:val="20"/>
              </w:rPr>
            </w:pPr>
            <w:r>
              <w:rPr>
                <w:w w:val="95"/>
                <w:sz w:val="20"/>
              </w:rPr>
              <w:t>功能分类</w:t>
            </w:r>
          </w:p>
          <w:p w:rsidR="00E27373" w:rsidRDefault="00F87532">
            <w:pPr>
              <w:pStyle w:val="TableParagraph"/>
              <w:spacing w:before="55"/>
              <w:ind w:left="189"/>
              <w:rPr>
                <w:sz w:val="20"/>
              </w:rPr>
            </w:pPr>
            <w:r>
              <w:rPr>
                <w:w w:val="95"/>
                <w:sz w:val="20"/>
              </w:rPr>
              <w:t>科目编码</w:t>
            </w:r>
          </w:p>
        </w:tc>
        <w:tc>
          <w:tcPr>
            <w:tcW w:w="1599" w:type="dxa"/>
          </w:tcPr>
          <w:p w:rsidR="00E27373" w:rsidRDefault="00E27373">
            <w:pPr>
              <w:pStyle w:val="TableParagraph"/>
              <w:spacing w:before="11"/>
              <w:rPr>
                <w:sz w:val="14"/>
              </w:rPr>
            </w:pPr>
          </w:p>
          <w:p w:rsidR="00E27373" w:rsidRDefault="00F87532">
            <w:pPr>
              <w:pStyle w:val="TableParagraph"/>
              <w:spacing w:before="0"/>
              <w:ind w:left="400"/>
              <w:rPr>
                <w:sz w:val="20"/>
              </w:rPr>
            </w:pPr>
            <w:r>
              <w:rPr>
                <w:sz w:val="20"/>
              </w:rPr>
              <w:t>科目名称</w:t>
            </w:r>
          </w:p>
        </w:tc>
        <w:tc>
          <w:tcPr>
            <w:tcW w:w="1782" w:type="dxa"/>
            <w:vMerge/>
            <w:tcBorders>
              <w:top w:val="nil"/>
            </w:tcBorders>
          </w:tcPr>
          <w:p w:rsidR="00E27373" w:rsidRDefault="00E27373">
            <w:pPr>
              <w:rPr>
                <w:sz w:val="2"/>
                <w:szCs w:val="2"/>
              </w:rPr>
            </w:pPr>
          </w:p>
        </w:tc>
        <w:tc>
          <w:tcPr>
            <w:tcW w:w="1781" w:type="dxa"/>
            <w:vMerge/>
            <w:tcBorders>
              <w:top w:val="nil"/>
            </w:tcBorders>
          </w:tcPr>
          <w:p w:rsidR="00E27373" w:rsidRDefault="00E27373">
            <w:pPr>
              <w:rPr>
                <w:sz w:val="2"/>
                <w:szCs w:val="2"/>
              </w:rPr>
            </w:pPr>
          </w:p>
        </w:tc>
        <w:tc>
          <w:tcPr>
            <w:tcW w:w="1539" w:type="dxa"/>
          </w:tcPr>
          <w:p w:rsidR="00E27373" w:rsidRDefault="00E27373">
            <w:pPr>
              <w:pStyle w:val="TableParagraph"/>
              <w:spacing w:before="11"/>
              <w:rPr>
                <w:sz w:val="14"/>
              </w:rPr>
            </w:pPr>
          </w:p>
          <w:p w:rsidR="00E27373" w:rsidRDefault="00F87532">
            <w:pPr>
              <w:pStyle w:val="TableParagraph"/>
              <w:spacing w:before="0"/>
              <w:ind w:left="106"/>
              <w:rPr>
                <w:sz w:val="20"/>
              </w:rPr>
            </w:pPr>
            <w:r>
              <w:rPr>
                <w:sz w:val="20"/>
              </w:rPr>
              <w:t>小计</w:t>
            </w:r>
          </w:p>
        </w:tc>
        <w:tc>
          <w:tcPr>
            <w:tcW w:w="1601" w:type="dxa"/>
          </w:tcPr>
          <w:p w:rsidR="00E27373" w:rsidRDefault="00E27373">
            <w:pPr>
              <w:pStyle w:val="TableParagraph"/>
              <w:spacing w:before="11"/>
              <w:rPr>
                <w:sz w:val="14"/>
              </w:rPr>
            </w:pPr>
          </w:p>
          <w:p w:rsidR="00E27373" w:rsidRDefault="00F87532">
            <w:pPr>
              <w:pStyle w:val="TableParagraph"/>
              <w:spacing w:before="0"/>
              <w:ind w:left="108"/>
              <w:rPr>
                <w:sz w:val="20"/>
              </w:rPr>
            </w:pPr>
            <w:r>
              <w:rPr>
                <w:sz w:val="20"/>
              </w:rPr>
              <w:t>基本支出</w:t>
            </w:r>
          </w:p>
        </w:tc>
        <w:tc>
          <w:tcPr>
            <w:tcW w:w="1519" w:type="dxa"/>
          </w:tcPr>
          <w:p w:rsidR="00E27373" w:rsidRDefault="00E27373">
            <w:pPr>
              <w:pStyle w:val="TableParagraph"/>
              <w:spacing w:before="11"/>
              <w:rPr>
                <w:sz w:val="14"/>
              </w:rPr>
            </w:pPr>
          </w:p>
          <w:p w:rsidR="00E27373" w:rsidRDefault="00F87532">
            <w:pPr>
              <w:pStyle w:val="TableParagraph"/>
              <w:spacing w:before="0"/>
              <w:ind w:left="105"/>
              <w:rPr>
                <w:sz w:val="20"/>
              </w:rPr>
            </w:pPr>
            <w:r>
              <w:rPr>
                <w:sz w:val="20"/>
              </w:rPr>
              <w:t>项目支出</w:t>
            </w:r>
          </w:p>
        </w:tc>
        <w:tc>
          <w:tcPr>
            <w:tcW w:w="1901" w:type="dxa"/>
            <w:vMerge/>
            <w:tcBorders>
              <w:top w:val="nil"/>
            </w:tcBorders>
          </w:tcPr>
          <w:p w:rsidR="00E27373" w:rsidRDefault="00E27373">
            <w:pPr>
              <w:rPr>
                <w:sz w:val="2"/>
                <w:szCs w:val="2"/>
              </w:rPr>
            </w:pPr>
          </w:p>
        </w:tc>
      </w:tr>
      <w:tr w:rsidR="00E27373">
        <w:trPr>
          <w:trHeight w:val="318"/>
        </w:trPr>
        <w:tc>
          <w:tcPr>
            <w:tcW w:w="2780" w:type="dxa"/>
            <w:gridSpan w:val="2"/>
          </w:tcPr>
          <w:p w:rsidR="00E27373" w:rsidRDefault="00F87532">
            <w:pPr>
              <w:pStyle w:val="TableParagraph"/>
              <w:spacing w:before="30"/>
              <w:ind w:left="3"/>
              <w:jc w:val="center"/>
              <w:rPr>
                <w:sz w:val="20"/>
              </w:rPr>
            </w:pPr>
            <w:r>
              <w:rPr>
                <w:sz w:val="20"/>
              </w:rPr>
              <w:t>栏次</w:t>
            </w:r>
          </w:p>
        </w:tc>
        <w:tc>
          <w:tcPr>
            <w:tcW w:w="1782" w:type="dxa"/>
          </w:tcPr>
          <w:p w:rsidR="00E27373" w:rsidRDefault="00F87532">
            <w:pPr>
              <w:pStyle w:val="TableParagraph"/>
              <w:spacing w:before="30"/>
              <w:ind w:right="778"/>
              <w:jc w:val="right"/>
              <w:rPr>
                <w:sz w:val="20"/>
              </w:rPr>
            </w:pPr>
            <w:r>
              <w:rPr>
                <w:w w:val="99"/>
                <w:sz w:val="20"/>
              </w:rPr>
              <w:t xml:space="preserve"> </w:t>
            </w:r>
          </w:p>
        </w:tc>
        <w:tc>
          <w:tcPr>
            <w:tcW w:w="1781" w:type="dxa"/>
          </w:tcPr>
          <w:p w:rsidR="00E27373" w:rsidRDefault="00F87532">
            <w:pPr>
              <w:pStyle w:val="TableParagraph"/>
              <w:spacing w:before="30"/>
              <w:ind w:right="780"/>
              <w:jc w:val="right"/>
              <w:rPr>
                <w:sz w:val="20"/>
              </w:rPr>
            </w:pPr>
            <w:r>
              <w:rPr>
                <w:w w:val="99"/>
                <w:sz w:val="20"/>
              </w:rPr>
              <w:t xml:space="preserve"> </w:t>
            </w:r>
          </w:p>
        </w:tc>
        <w:tc>
          <w:tcPr>
            <w:tcW w:w="1539" w:type="dxa"/>
          </w:tcPr>
          <w:p w:rsidR="00E27373" w:rsidRDefault="00F87532">
            <w:pPr>
              <w:pStyle w:val="TableParagraph"/>
              <w:spacing w:before="43"/>
              <w:ind w:right="709"/>
              <w:jc w:val="right"/>
              <w:rPr>
                <w:rFonts w:ascii="Times New Roman"/>
                <w:sz w:val="20"/>
              </w:rPr>
            </w:pPr>
            <w:r>
              <w:rPr>
                <w:rFonts w:ascii="Times New Roman"/>
                <w:w w:val="99"/>
                <w:sz w:val="20"/>
              </w:rPr>
              <w:t>1</w:t>
            </w:r>
          </w:p>
        </w:tc>
        <w:tc>
          <w:tcPr>
            <w:tcW w:w="1601" w:type="dxa"/>
          </w:tcPr>
          <w:p w:rsidR="00E27373" w:rsidRDefault="00F87532">
            <w:pPr>
              <w:pStyle w:val="TableParagraph"/>
              <w:spacing w:before="43"/>
              <w:ind w:right="740"/>
              <w:jc w:val="right"/>
              <w:rPr>
                <w:rFonts w:ascii="Times New Roman"/>
                <w:sz w:val="20"/>
              </w:rPr>
            </w:pPr>
            <w:r>
              <w:rPr>
                <w:rFonts w:ascii="Times New Roman"/>
                <w:w w:val="99"/>
                <w:sz w:val="20"/>
              </w:rPr>
              <w:t>2</w:t>
            </w:r>
          </w:p>
        </w:tc>
        <w:tc>
          <w:tcPr>
            <w:tcW w:w="1519" w:type="dxa"/>
          </w:tcPr>
          <w:p w:rsidR="00E27373" w:rsidRDefault="00F87532">
            <w:pPr>
              <w:pStyle w:val="TableParagraph"/>
              <w:spacing w:before="43"/>
              <w:ind w:left="2"/>
              <w:jc w:val="center"/>
              <w:rPr>
                <w:rFonts w:ascii="Times New Roman"/>
                <w:sz w:val="20"/>
              </w:rPr>
            </w:pPr>
            <w:r>
              <w:rPr>
                <w:rFonts w:ascii="Times New Roman"/>
                <w:w w:val="99"/>
                <w:sz w:val="20"/>
              </w:rPr>
              <w:t>3</w:t>
            </w:r>
          </w:p>
        </w:tc>
        <w:tc>
          <w:tcPr>
            <w:tcW w:w="1901" w:type="dxa"/>
          </w:tcPr>
          <w:p w:rsidR="00E27373" w:rsidRDefault="00F87532">
            <w:pPr>
              <w:pStyle w:val="TableParagraph"/>
              <w:spacing w:before="30"/>
              <w:ind w:right="838"/>
              <w:jc w:val="right"/>
              <w:rPr>
                <w:sz w:val="20"/>
              </w:rPr>
            </w:pPr>
            <w:r>
              <w:rPr>
                <w:w w:val="99"/>
                <w:sz w:val="20"/>
              </w:rPr>
              <w:t xml:space="preserve"> </w:t>
            </w:r>
          </w:p>
        </w:tc>
      </w:tr>
      <w:tr w:rsidR="00E27373">
        <w:trPr>
          <w:trHeight w:val="321"/>
        </w:trPr>
        <w:tc>
          <w:tcPr>
            <w:tcW w:w="2780" w:type="dxa"/>
            <w:gridSpan w:val="2"/>
          </w:tcPr>
          <w:p w:rsidR="00E27373" w:rsidRDefault="00F87532">
            <w:pPr>
              <w:pStyle w:val="TableParagraph"/>
              <w:spacing w:before="30"/>
              <w:ind w:left="3"/>
              <w:jc w:val="center"/>
              <w:rPr>
                <w:sz w:val="20"/>
              </w:rPr>
            </w:pPr>
            <w:r>
              <w:rPr>
                <w:sz w:val="20"/>
              </w:rPr>
              <w:t>合计</w:t>
            </w:r>
          </w:p>
        </w:tc>
        <w:tc>
          <w:tcPr>
            <w:tcW w:w="1782" w:type="dxa"/>
          </w:tcPr>
          <w:p w:rsidR="00E27373" w:rsidRDefault="00F87532">
            <w:pPr>
              <w:pStyle w:val="TableParagraph"/>
              <w:spacing w:before="30"/>
              <w:ind w:right="778"/>
              <w:jc w:val="right"/>
              <w:rPr>
                <w:sz w:val="20"/>
              </w:rPr>
            </w:pPr>
            <w:r>
              <w:rPr>
                <w:w w:val="99"/>
                <w:sz w:val="20"/>
              </w:rPr>
              <w:t xml:space="preserve"> </w:t>
            </w:r>
          </w:p>
        </w:tc>
        <w:tc>
          <w:tcPr>
            <w:tcW w:w="1781" w:type="dxa"/>
          </w:tcPr>
          <w:p w:rsidR="00E27373" w:rsidRDefault="00F87532">
            <w:pPr>
              <w:pStyle w:val="TableParagraph"/>
              <w:spacing w:before="30"/>
              <w:ind w:right="780"/>
              <w:jc w:val="right"/>
              <w:rPr>
                <w:sz w:val="20"/>
              </w:rPr>
            </w:pPr>
            <w:r>
              <w:rPr>
                <w:w w:val="99"/>
                <w:sz w:val="20"/>
              </w:rPr>
              <w:t xml:space="preserve"> </w:t>
            </w:r>
          </w:p>
        </w:tc>
        <w:tc>
          <w:tcPr>
            <w:tcW w:w="1539" w:type="dxa"/>
          </w:tcPr>
          <w:p w:rsidR="00E27373" w:rsidRDefault="00F87532">
            <w:pPr>
              <w:pStyle w:val="TableParagraph"/>
              <w:spacing w:before="30"/>
              <w:ind w:right="658"/>
              <w:jc w:val="right"/>
              <w:rPr>
                <w:sz w:val="20"/>
              </w:rPr>
            </w:pPr>
            <w:r>
              <w:rPr>
                <w:w w:val="99"/>
                <w:sz w:val="20"/>
              </w:rPr>
              <w:t xml:space="preserve"> </w:t>
            </w:r>
          </w:p>
        </w:tc>
        <w:tc>
          <w:tcPr>
            <w:tcW w:w="1601" w:type="dxa"/>
          </w:tcPr>
          <w:p w:rsidR="00E27373" w:rsidRDefault="00F87532">
            <w:pPr>
              <w:pStyle w:val="TableParagraph"/>
              <w:spacing w:before="30"/>
              <w:ind w:right="689"/>
              <w:jc w:val="right"/>
              <w:rPr>
                <w:sz w:val="20"/>
              </w:rPr>
            </w:pPr>
            <w:r>
              <w:rPr>
                <w:w w:val="99"/>
                <w:sz w:val="20"/>
              </w:rPr>
              <w:t xml:space="preserve"> </w:t>
            </w:r>
          </w:p>
        </w:tc>
        <w:tc>
          <w:tcPr>
            <w:tcW w:w="1519" w:type="dxa"/>
          </w:tcPr>
          <w:p w:rsidR="00E27373" w:rsidRDefault="00F87532">
            <w:pPr>
              <w:pStyle w:val="TableParagraph"/>
              <w:spacing w:before="30"/>
              <w:ind w:left="102"/>
              <w:jc w:val="center"/>
              <w:rPr>
                <w:sz w:val="20"/>
              </w:rPr>
            </w:pPr>
            <w:r>
              <w:rPr>
                <w:w w:val="99"/>
                <w:sz w:val="20"/>
              </w:rPr>
              <w:t xml:space="preserve"> </w:t>
            </w:r>
          </w:p>
        </w:tc>
        <w:tc>
          <w:tcPr>
            <w:tcW w:w="1901" w:type="dxa"/>
          </w:tcPr>
          <w:p w:rsidR="00E27373" w:rsidRDefault="00F87532">
            <w:pPr>
              <w:pStyle w:val="TableParagraph"/>
              <w:spacing w:before="30"/>
              <w:ind w:right="838"/>
              <w:jc w:val="right"/>
              <w:rPr>
                <w:sz w:val="20"/>
              </w:rPr>
            </w:pPr>
            <w:r>
              <w:rPr>
                <w:w w:val="99"/>
                <w:sz w:val="20"/>
              </w:rPr>
              <w:t xml:space="preserve"> </w:t>
            </w:r>
          </w:p>
        </w:tc>
      </w:tr>
      <w:tr w:rsidR="00E27373">
        <w:trPr>
          <w:trHeight w:val="318"/>
        </w:trPr>
        <w:tc>
          <w:tcPr>
            <w:tcW w:w="1181" w:type="dxa"/>
          </w:tcPr>
          <w:p w:rsidR="00E27373" w:rsidRDefault="00F87532">
            <w:pPr>
              <w:pStyle w:val="TableParagraph"/>
              <w:spacing w:before="27"/>
              <w:ind w:right="479"/>
              <w:jc w:val="right"/>
              <w:rPr>
                <w:sz w:val="20"/>
              </w:rPr>
            </w:pPr>
            <w:r>
              <w:rPr>
                <w:w w:val="99"/>
                <w:sz w:val="20"/>
              </w:rPr>
              <w:t xml:space="preserve"> </w:t>
            </w:r>
          </w:p>
        </w:tc>
        <w:tc>
          <w:tcPr>
            <w:tcW w:w="1599" w:type="dxa"/>
          </w:tcPr>
          <w:p w:rsidR="00E27373" w:rsidRDefault="00F87532">
            <w:pPr>
              <w:pStyle w:val="TableParagraph"/>
              <w:spacing w:before="27"/>
              <w:ind w:left="107"/>
              <w:rPr>
                <w:sz w:val="20"/>
              </w:rPr>
            </w:pPr>
            <w:r>
              <w:rPr>
                <w:w w:val="99"/>
                <w:sz w:val="20"/>
              </w:rPr>
              <w:t xml:space="preserve"> </w:t>
            </w:r>
          </w:p>
        </w:tc>
        <w:tc>
          <w:tcPr>
            <w:tcW w:w="1782" w:type="dxa"/>
          </w:tcPr>
          <w:p w:rsidR="00E27373" w:rsidRDefault="00F87532">
            <w:pPr>
              <w:pStyle w:val="TableParagraph"/>
              <w:spacing w:before="27"/>
              <w:ind w:left="109"/>
              <w:rPr>
                <w:sz w:val="20"/>
              </w:rPr>
            </w:pPr>
            <w:r>
              <w:rPr>
                <w:w w:val="99"/>
                <w:sz w:val="20"/>
              </w:rPr>
              <w:t xml:space="preserve"> </w:t>
            </w:r>
          </w:p>
        </w:tc>
        <w:tc>
          <w:tcPr>
            <w:tcW w:w="1781" w:type="dxa"/>
          </w:tcPr>
          <w:p w:rsidR="00E27373" w:rsidRDefault="00F87532">
            <w:pPr>
              <w:pStyle w:val="TableParagraph"/>
              <w:spacing w:before="27"/>
              <w:ind w:left="106"/>
              <w:rPr>
                <w:sz w:val="20"/>
              </w:rPr>
            </w:pPr>
            <w:r>
              <w:rPr>
                <w:w w:val="99"/>
                <w:sz w:val="20"/>
              </w:rPr>
              <w:t xml:space="preserve"> </w:t>
            </w:r>
          </w:p>
        </w:tc>
        <w:tc>
          <w:tcPr>
            <w:tcW w:w="1539" w:type="dxa"/>
          </w:tcPr>
          <w:p w:rsidR="00E27373" w:rsidRDefault="00F87532">
            <w:pPr>
              <w:pStyle w:val="TableParagraph"/>
              <w:spacing w:before="27"/>
              <w:ind w:left="106"/>
              <w:rPr>
                <w:sz w:val="20"/>
              </w:rPr>
            </w:pPr>
            <w:r>
              <w:rPr>
                <w:w w:val="99"/>
                <w:sz w:val="20"/>
              </w:rPr>
              <w:t xml:space="preserve"> </w:t>
            </w:r>
          </w:p>
        </w:tc>
        <w:tc>
          <w:tcPr>
            <w:tcW w:w="1601" w:type="dxa"/>
          </w:tcPr>
          <w:p w:rsidR="00E27373" w:rsidRDefault="00F87532">
            <w:pPr>
              <w:pStyle w:val="TableParagraph"/>
              <w:spacing w:before="27"/>
              <w:ind w:left="108"/>
              <w:rPr>
                <w:sz w:val="20"/>
              </w:rPr>
            </w:pPr>
            <w:r>
              <w:rPr>
                <w:w w:val="99"/>
                <w:sz w:val="20"/>
              </w:rPr>
              <w:t xml:space="preserve"> </w:t>
            </w:r>
          </w:p>
        </w:tc>
        <w:tc>
          <w:tcPr>
            <w:tcW w:w="1519" w:type="dxa"/>
          </w:tcPr>
          <w:p w:rsidR="00E27373" w:rsidRDefault="00F87532">
            <w:pPr>
              <w:pStyle w:val="TableParagraph"/>
              <w:spacing w:before="27"/>
              <w:ind w:left="105"/>
              <w:rPr>
                <w:sz w:val="20"/>
              </w:rPr>
            </w:pPr>
            <w:r>
              <w:rPr>
                <w:w w:val="99"/>
                <w:sz w:val="20"/>
              </w:rPr>
              <w:t xml:space="preserve"> </w:t>
            </w:r>
          </w:p>
        </w:tc>
        <w:tc>
          <w:tcPr>
            <w:tcW w:w="1901" w:type="dxa"/>
          </w:tcPr>
          <w:p w:rsidR="00E27373" w:rsidRDefault="00F87532">
            <w:pPr>
              <w:pStyle w:val="TableParagraph"/>
              <w:spacing w:before="27"/>
              <w:ind w:left="108"/>
              <w:rPr>
                <w:sz w:val="20"/>
              </w:rPr>
            </w:pPr>
            <w:r>
              <w:rPr>
                <w:w w:val="99"/>
                <w:sz w:val="20"/>
              </w:rPr>
              <w:t xml:space="preserve"> </w:t>
            </w:r>
          </w:p>
        </w:tc>
      </w:tr>
      <w:tr w:rsidR="00E27373">
        <w:trPr>
          <w:trHeight w:val="318"/>
        </w:trPr>
        <w:tc>
          <w:tcPr>
            <w:tcW w:w="1181" w:type="dxa"/>
          </w:tcPr>
          <w:p w:rsidR="00E27373" w:rsidRDefault="00F87532">
            <w:pPr>
              <w:pStyle w:val="TableParagraph"/>
              <w:spacing w:before="27"/>
              <w:ind w:right="479"/>
              <w:jc w:val="right"/>
              <w:rPr>
                <w:sz w:val="20"/>
              </w:rPr>
            </w:pPr>
            <w:r>
              <w:rPr>
                <w:w w:val="99"/>
                <w:sz w:val="20"/>
              </w:rPr>
              <w:t xml:space="preserve"> </w:t>
            </w:r>
          </w:p>
        </w:tc>
        <w:tc>
          <w:tcPr>
            <w:tcW w:w="1599" w:type="dxa"/>
          </w:tcPr>
          <w:p w:rsidR="00E27373" w:rsidRDefault="00F87532">
            <w:pPr>
              <w:pStyle w:val="TableParagraph"/>
              <w:spacing w:before="27"/>
              <w:ind w:left="107"/>
              <w:rPr>
                <w:sz w:val="20"/>
              </w:rPr>
            </w:pPr>
            <w:r>
              <w:rPr>
                <w:w w:val="99"/>
                <w:sz w:val="20"/>
              </w:rPr>
              <w:t xml:space="preserve"> </w:t>
            </w:r>
          </w:p>
        </w:tc>
        <w:tc>
          <w:tcPr>
            <w:tcW w:w="1782" w:type="dxa"/>
          </w:tcPr>
          <w:p w:rsidR="00E27373" w:rsidRDefault="00F87532">
            <w:pPr>
              <w:pStyle w:val="TableParagraph"/>
              <w:spacing w:before="27"/>
              <w:ind w:left="109"/>
              <w:rPr>
                <w:sz w:val="20"/>
              </w:rPr>
            </w:pPr>
            <w:r>
              <w:rPr>
                <w:w w:val="99"/>
                <w:sz w:val="20"/>
              </w:rPr>
              <w:t xml:space="preserve"> </w:t>
            </w:r>
          </w:p>
        </w:tc>
        <w:tc>
          <w:tcPr>
            <w:tcW w:w="1781" w:type="dxa"/>
          </w:tcPr>
          <w:p w:rsidR="00E27373" w:rsidRDefault="00F87532">
            <w:pPr>
              <w:pStyle w:val="TableParagraph"/>
              <w:spacing w:before="27"/>
              <w:ind w:left="106"/>
              <w:rPr>
                <w:sz w:val="20"/>
              </w:rPr>
            </w:pPr>
            <w:r>
              <w:rPr>
                <w:w w:val="99"/>
                <w:sz w:val="20"/>
              </w:rPr>
              <w:t xml:space="preserve"> </w:t>
            </w:r>
          </w:p>
        </w:tc>
        <w:tc>
          <w:tcPr>
            <w:tcW w:w="1539" w:type="dxa"/>
          </w:tcPr>
          <w:p w:rsidR="00E27373" w:rsidRDefault="00F87532">
            <w:pPr>
              <w:pStyle w:val="TableParagraph"/>
              <w:spacing w:before="27"/>
              <w:ind w:left="106"/>
              <w:rPr>
                <w:sz w:val="20"/>
              </w:rPr>
            </w:pPr>
            <w:r>
              <w:rPr>
                <w:w w:val="99"/>
                <w:sz w:val="20"/>
              </w:rPr>
              <w:t xml:space="preserve"> </w:t>
            </w:r>
          </w:p>
        </w:tc>
        <w:tc>
          <w:tcPr>
            <w:tcW w:w="1601" w:type="dxa"/>
          </w:tcPr>
          <w:p w:rsidR="00E27373" w:rsidRDefault="00F87532">
            <w:pPr>
              <w:pStyle w:val="TableParagraph"/>
              <w:spacing w:before="27"/>
              <w:ind w:left="108"/>
              <w:rPr>
                <w:sz w:val="20"/>
              </w:rPr>
            </w:pPr>
            <w:r>
              <w:rPr>
                <w:w w:val="99"/>
                <w:sz w:val="20"/>
              </w:rPr>
              <w:t xml:space="preserve"> </w:t>
            </w:r>
          </w:p>
        </w:tc>
        <w:tc>
          <w:tcPr>
            <w:tcW w:w="1519" w:type="dxa"/>
          </w:tcPr>
          <w:p w:rsidR="00E27373" w:rsidRDefault="00F87532">
            <w:pPr>
              <w:pStyle w:val="TableParagraph"/>
              <w:spacing w:before="27"/>
              <w:ind w:left="105"/>
              <w:rPr>
                <w:sz w:val="20"/>
              </w:rPr>
            </w:pPr>
            <w:r>
              <w:rPr>
                <w:w w:val="99"/>
                <w:sz w:val="20"/>
              </w:rPr>
              <w:t xml:space="preserve"> </w:t>
            </w:r>
          </w:p>
        </w:tc>
        <w:tc>
          <w:tcPr>
            <w:tcW w:w="1901" w:type="dxa"/>
          </w:tcPr>
          <w:p w:rsidR="00E27373" w:rsidRDefault="00F87532">
            <w:pPr>
              <w:pStyle w:val="TableParagraph"/>
              <w:spacing w:before="27"/>
              <w:ind w:left="108"/>
              <w:rPr>
                <w:sz w:val="20"/>
              </w:rPr>
            </w:pPr>
            <w:r>
              <w:rPr>
                <w:w w:val="99"/>
                <w:sz w:val="20"/>
              </w:rPr>
              <w:t xml:space="preserve"> </w:t>
            </w:r>
          </w:p>
        </w:tc>
      </w:tr>
      <w:tr w:rsidR="00E27373">
        <w:trPr>
          <w:trHeight w:val="319"/>
        </w:trPr>
        <w:tc>
          <w:tcPr>
            <w:tcW w:w="1181" w:type="dxa"/>
          </w:tcPr>
          <w:p w:rsidR="00E27373" w:rsidRDefault="00F87532">
            <w:pPr>
              <w:pStyle w:val="TableParagraph"/>
              <w:spacing w:before="27"/>
              <w:ind w:right="479"/>
              <w:jc w:val="right"/>
              <w:rPr>
                <w:sz w:val="20"/>
              </w:rPr>
            </w:pPr>
            <w:r>
              <w:rPr>
                <w:w w:val="99"/>
                <w:sz w:val="20"/>
              </w:rPr>
              <w:t xml:space="preserve"> </w:t>
            </w:r>
          </w:p>
        </w:tc>
        <w:tc>
          <w:tcPr>
            <w:tcW w:w="1599" w:type="dxa"/>
          </w:tcPr>
          <w:p w:rsidR="00E27373" w:rsidRDefault="00F87532">
            <w:pPr>
              <w:pStyle w:val="TableParagraph"/>
              <w:spacing w:before="27"/>
              <w:ind w:left="107"/>
              <w:rPr>
                <w:sz w:val="20"/>
              </w:rPr>
            </w:pPr>
            <w:r>
              <w:rPr>
                <w:w w:val="99"/>
                <w:sz w:val="20"/>
              </w:rPr>
              <w:t xml:space="preserve"> </w:t>
            </w:r>
          </w:p>
        </w:tc>
        <w:tc>
          <w:tcPr>
            <w:tcW w:w="1782" w:type="dxa"/>
          </w:tcPr>
          <w:p w:rsidR="00E27373" w:rsidRDefault="00F87532">
            <w:pPr>
              <w:pStyle w:val="TableParagraph"/>
              <w:spacing w:before="27"/>
              <w:ind w:left="109"/>
              <w:rPr>
                <w:sz w:val="20"/>
              </w:rPr>
            </w:pPr>
            <w:r>
              <w:rPr>
                <w:w w:val="99"/>
                <w:sz w:val="20"/>
              </w:rPr>
              <w:t xml:space="preserve"> </w:t>
            </w:r>
          </w:p>
        </w:tc>
        <w:tc>
          <w:tcPr>
            <w:tcW w:w="1781" w:type="dxa"/>
          </w:tcPr>
          <w:p w:rsidR="00E27373" w:rsidRDefault="00F87532">
            <w:pPr>
              <w:pStyle w:val="TableParagraph"/>
              <w:spacing w:before="27"/>
              <w:ind w:left="106"/>
              <w:rPr>
                <w:sz w:val="20"/>
              </w:rPr>
            </w:pPr>
            <w:r>
              <w:rPr>
                <w:w w:val="99"/>
                <w:sz w:val="20"/>
              </w:rPr>
              <w:t xml:space="preserve"> </w:t>
            </w:r>
          </w:p>
        </w:tc>
        <w:tc>
          <w:tcPr>
            <w:tcW w:w="1539" w:type="dxa"/>
          </w:tcPr>
          <w:p w:rsidR="00E27373" w:rsidRDefault="00F87532">
            <w:pPr>
              <w:pStyle w:val="TableParagraph"/>
              <w:spacing w:before="27"/>
              <w:ind w:left="106"/>
              <w:rPr>
                <w:sz w:val="20"/>
              </w:rPr>
            </w:pPr>
            <w:r>
              <w:rPr>
                <w:w w:val="99"/>
                <w:sz w:val="20"/>
              </w:rPr>
              <w:t xml:space="preserve"> </w:t>
            </w:r>
          </w:p>
        </w:tc>
        <w:tc>
          <w:tcPr>
            <w:tcW w:w="1601" w:type="dxa"/>
          </w:tcPr>
          <w:p w:rsidR="00E27373" w:rsidRDefault="00F87532">
            <w:pPr>
              <w:pStyle w:val="TableParagraph"/>
              <w:spacing w:before="27"/>
              <w:ind w:left="108"/>
              <w:rPr>
                <w:sz w:val="20"/>
              </w:rPr>
            </w:pPr>
            <w:r>
              <w:rPr>
                <w:w w:val="99"/>
                <w:sz w:val="20"/>
              </w:rPr>
              <w:t xml:space="preserve"> </w:t>
            </w:r>
          </w:p>
        </w:tc>
        <w:tc>
          <w:tcPr>
            <w:tcW w:w="1519" w:type="dxa"/>
          </w:tcPr>
          <w:p w:rsidR="00E27373" w:rsidRDefault="00F87532">
            <w:pPr>
              <w:pStyle w:val="TableParagraph"/>
              <w:spacing w:before="27"/>
              <w:ind w:left="105"/>
              <w:rPr>
                <w:sz w:val="20"/>
              </w:rPr>
            </w:pPr>
            <w:r>
              <w:rPr>
                <w:w w:val="99"/>
                <w:sz w:val="20"/>
              </w:rPr>
              <w:t xml:space="preserve"> </w:t>
            </w:r>
          </w:p>
        </w:tc>
        <w:tc>
          <w:tcPr>
            <w:tcW w:w="1901" w:type="dxa"/>
          </w:tcPr>
          <w:p w:rsidR="00E27373" w:rsidRDefault="00F87532">
            <w:pPr>
              <w:pStyle w:val="TableParagraph"/>
              <w:spacing w:before="27"/>
              <w:ind w:left="108"/>
              <w:rPr>
                <w:sz w:val="20"/>
              </w:rPr>
            </w:pPr>
            <w:r>
              <w:rPr>
                <w:w w:val="99"/>
                <w:sz w:val="20"/>
              </w:rPr>
              <w:t xml:space="preserve"> </w:t>
            </w:r>
          </w:p>
        </w:tc>
      </w:tr>
      <w:tr w:rsidR="00E27373">
        <w:trPr>
          <w:trHeight w:val="318"/>
        </w:trPr>
        <w:tc>
          <w:tcPr>
            <w:tcW w:w="1181" w:type="dxa"/>
          </w:tcPr>
          <w:p w:rsidR="00E27373" w:rsidRDefault="00F87532">
            <w:pPr>
              <w:pStyle w:val="TableParagraph"/>
              <w:spacing w:before="28"/>
              <w:ind w:right="479"/>
              <w:jc w:val="right"/>
              <w:rPr>
                <w:sz w:val="20"/>
              </w:rPr>
            </w:pPr>
            <w:r>
              <w:rPr>
                <w:w w:val="99"/>
                <w:sz w:val="20"/>
              </w:rPr>
              <w:t xml:space="preserve"> </w:t>
            </w:r>
          </w:p>
        </w:tc>
        <w:tc>
          <w:tcPr>
            <w:tcW w:w="1599" w:type="dxa"/>
          </w:tcPr>
          <w:p w:rsidR="00E27373" w:rsidRDefault="00F87532">
            <w:pPr>
              <w:pStyle w:val="TableParagraph"/>
              <w:spacing w:before="28"/>
              <w:ind w:left="107"/>
              <w:rPr>
                <w:sz w:val="20"/>
              </w:rPr>
            </w:pPr>
            <w:r>
              <w:rPr>
                <w:w w:val="99"/>
                <w:sz w:val="20"/>
              </w:rPr>
              <w:t xml:space="preserve"> </w:t>
            </w:r>
          </w:p>
        </w:tc>
        <w:tc>
          <w:tcPr>
            <w:tcW w:w="1782" w:type="dxa"/>
          </w:tcPr>
          <w:p w:rsidR="00E27373" w:rsidRDefault="00F87532">
            <w:pPr>
              <w:pStyle w:val="TableParagraph"/>
              <w:spacing w:before="28"/>
              <w:ind w:left="109"/>
              <w:rPr>
                <w:sz w:val="20"/>
              </w:rPr>
            </w:pPr>
            <w:r>
              <w:rPr>
                <w:w w:val="99"/>
                <w:sz w:val="20"/>
              </w:rPr>
              <w:t xml:space="preserve"> </w:t>
            </w:r>
          </w:p>
        </w:tc>
        <w:tc>
          <w:tcPr>
            <w:tcW w:w="1781" w:type="dxa"/>
          </w:tcPr>
          <w:p w:rsidR="00E27373" w:rsidRDefault="00F87532">
            <w:pPr>
              <w:pStyle w:val="TableParagraph"/>
              <w:spacing w:before="28"/>
              <w:ind w:left="106"/>
              <w:rPr>
                <w:sz w:val="20"/>
              </w:rPr>
            </w:pPr>
            <w:r>
              <w:rPr>
                <w:w w:val="99"/>
                <w:sz w:val="20"/>
              </w:rPr>
              <w:t xml:space="preserve"> </w:t>
            </w:r>
          </w:p>
        </w:tc>
        <w:tc>
          <w:tcPr>
            <w:tcW w:w="1539" w:type="dxa"/>
          </w:tcPr>
          <w:p w:rsidR="00E27373" w:rsidRDefault="00F87532">
            <w:pPr>
              <w:pStyle w:val="TableParagraph"/>
              <w:spacing w:before="28"/>
              <w:ind w:left="106"/>
              <w:rPr>
                <w:sz w:val="20"/>
              </w:rPr>
            </w:pPr>
            <w:r>
              <w:rPr>
                <w:w w:val="99"/>
                <w:sz w:val="20"/>
              </w:rPr>
              <w:t xml:space="preserve"> </w:t>
            </w:r>
          </w:p>
        </w:tc>
        <w:tc>
          <w:tcPr>
            <w:tcW w:w="1601" w:type="dxa"/>
          </w:tcPr>
          <w:p w:rsidR="00E27373" w:rsidRDefault="00F87532">
            <w:pPr>
              <w:pStyle w:val="TableParagraph"/>
              <w:spacing w:before="28"/>
              <w:ind w:left="108"/>
              <w:rPr>
                <w:sz w:val="20"/>
              </w:rPr>
            </w:pPr>
            <w:r>
              <w:rPr>
                <w:w w:val="99"/>
                <w:sz w:val="20"/>
              </w:rPr>
              <w:t xml:space="preserve"> </w:t>
            </w:r>
          </w:p>
        </w:tc>
        <w:tc>
          <w:tcPr>
            <w:tcW w:w="1519" w:type="dxa"/>
          </w:tcPr>
          <w:p w:rsidR="00E27373" w:rsidRDefault="00F87532">
            <w:pPr>
              <w:pStyle w:val="TableParagraph"/>
              <w:spacing w:before="28"/>
              <w:ind w:left="105"/>
              <w:rPr>
                <w:sz w:val="20"/>
              </w:rPr>
            </w:pPr>
            <w:r>
              <w:rPr>
                <w:w w:val="99"/>
                <w:sz w:val="20"/>
              </w:rPr>
              <w:t xml:space="preserve"> </w:t>
            </w:r>
          </w:p>
        </w:tc>
        <w:tc>
          <w:tcPr>
            <w:tcW w:w="1901" w:type="dxa"/>
          </w:tcPr>
          <w:p w:rsidR="00E27373" w:rsidRDefault="00F87532">
            <w:pPr>
              <w:pStyle w:val="TableParagraph"/>
              <w:spacing w:before="28"/>
              <w:ind w:left="108"/>
              <w:rPr>
                <w:sz w:val="20"/>
              </w:rPr>
            </w:pPr>
            <w:r>
              <w:rPr>
                <w:w w:val="99"/>
                <w:sz w:val="20"/>
              </w:rPr>
              <w:t xml:space="preserve"> </w:t>
            </w:r>
          </w:p>
        </w:tc>
      </w:tr>
      <w:tr w:rsidR="00E27373">
        <w:trPr>
          <w:trHeight w:val="318"/>
        </w:trPr>
        <w:tc>
          <w:tcPr>
            <w:tcW w:w="1181" w:type="dxa"/>
          </w:tcPr>
          <w:p w:rsidR="00E27373" w:rsidRDefault="00F87532">
            <w:pPr>
              <w:pStyle w:val="TableParagraph"/>
              <w:spacing w:before="30"/>
              <w:ind w:right="479"/>
              <w:jc w:val="right"/>
              <w:rPr>
                <w:sz w:val="20"/>
              </w:rPr>
            </w:pPr>
            <w:r>
              <w:rPr>
                <w:w w:val="99"/>
                <w:sz w:val="20"/>
              </w:rPr>
              <w:t xml:space="preserve"> </w:t>
            </w:r>
          </w:p>
        </w:tc>
        <w:tc>
          <w:tcPr>
            <w:tcW w:w="1599" w:type="dxa"/>
          </w:tcPr>
          <w:p w:rsidR="00E27373" w:rsidRDefault="00F87532">
            <w:pPr>
              <w:pStyle w:val="TableParagraph"/>
              <w:spacing w:before="30"/>
              <w:ind w:left="107"/>
              <w:rPr>
                <w:sz w:val="20"/>
              </w:rPr>
            </w:pPr>
            <w:r>
              <w:rPr>
                <w:w w:val="99"/>
                <w:sz w:val="20"/>
              </w:rPr>
              <w:t xml:space="preserve"> </w:t>
            </w:r>
          </w:p>
        </w:tc>
        <w:tc>
          <w:tcPr>
            <w:tcW w:w="1782" w:type="dxa"/>
          </w:tcPr>
          <w:p w:rsidR="00E27373" w:rsidRDefault="00F87532">
            <w:pPr>
              <w:pStyle w:val="TableParagraph"/>
              <w:spacing w:before="30"/>
              <w:ind w:left="109"/>
              <w:rPr>
                <w:sz w:val="20"/>
              </w:rPr>
            </w:pPr>
            <w:r>
              <w:rPr>
                <w:w w:val="99"/>
                <w:sz w:val="20"/>
              </w:rPr>
              <w:t xml:space="preserve"> </w:t>
            </w:r>
          </w:p>
        </w:tc>
        <w:tc>
          <w:tcPr>
            <w:tcW w:w="1781" w:type="dxa"/>
          </w:tcPr>
          <w:p w:rsidR="00E27373" w:rsidRDefault="00F87532">
            <w:pPr>
              <w:pStyle w:val="TableParagraph"/>
              <w:spacing w:before="30"/>
              <w:ind w:left="106"/>
              <w:rPr>
                <w:sz w:val="20"/>
              </w:rPr>
            </w:pPr>
            <w:r>
              <w:rPr>
                <w:w w:val="99"/>
                <w:sz w:val="20"/>
              </w:rPr>
              <w:t xml:space="preserve"> </w:t>
            </w:r>
          </w:p>
        </w:tc>
        <w:tc>
          <w:tcPr>
            <w:tcW w:w="1539" w:type="dxa"/>
          </w:tcPr>
          <w:p w:rsidR="00E27373" w:rsidRDefault="00F87532">
            <w:pPr>
              <w:pStyle w:val="TableParagraph"/>
              <w:spacing w:before="30"/>
              <w:ind w:left="106"/>
              <w:rPr>
                <w:sz w:val="20"/>
              </w:rPr>
            </w:pPr>
            <w:r>
              <w:rPr>
                <w:w w:val="99"/>
                <w:sz w:val="20"/>
              </w:rPr>
              <w:t xml:space="preserve"> </w:t>
            </w:r>
          </w:p>
        </w:tc>
        <w:tc>
          <w:tcPr>
            <w:tcW w:w="1601" w:type="dxa"/>
          </w:tcPr>
          <w:p w:rsidR="00E27373" w:rsidRDefault="00F87532">
            <w:pPr>
              <w:pStyle w:val="TableParagraph"/>
              <w:spacing w:before="30"/>
              <w:ind w:left="108"/>
              <w:rPr>
                <w:sz w:val="20"/>
              </w:rPr>
            </w:pPr>
            <w:r>
              <w:rPr>
                <w:w w:val="99"/>
                <w:sz w:val="20"/>
              </w:rPr>
              <w:t xml:space="preserve"> </w:t>
            </w:r>
          </w:p>
        </w:tc>
        <w:tc>
          <w:tcPr>
            <w:tcW w:w="1519" w:type="dxa"/>
          </w:tcPr>
          <w:p w:rsidR="00E27373" w:rsidRDefault="00F87532">
            <w:pPr>
              <w:pStyle w:val="TableParagraph"/>
              <w:spacing w:before="30"/>
              <w:ind w:left="105"/>
              <w:rPr>
                <w:sz w:val="20"/>
              </w:rPr>
            </w:pPr>
            <w:r>
              <w:rPr>
                <w:w w:val="99"/>
                <w:sz w:val="20"/>
              </w:rPr>
              <w:t xml:space="preserve"> </w:t>
            </w:r>
          </w:p>
        </w:tc>
        <w:tc>
          <w:tcPr>
            <w:tcW w:w="1901" w:type="dxa"/>
          </w:tcPr>
          <w:p w:rsidR="00E27373" w:rsidRDefault="00F87532">
            <w:pPr>
              <w:pStyle w:val="TableParagraph"/>
              <w:spacing w:before="30"/>
              <w:ind w:left="108"/>
              <w:rPr>
                <w:sz w:val="20"/>
              </w:rPr>
            </w:pPr>
            <w:r>
              <w:rPr>
                <w:w w:val="99"/>
                <w:sz w:val="20"/>
              </w:rPr>
              <w:t xml:space="preserve"> </w:t>
            </w:r>
          </w:p>
        </w:tc>
      </w:tr>
      <w:tr w:rsidR="00E27373">
        <w:trPr>
          <w:trHeight w:val="318"/>
        </w:trPr>
        <w:tc>
          <w:tcPr>
            <w:tcW w:w="1181" w:type="dxa"/>
          </w:tcPr>
          <w:p w:rsidR="00E27373" w:rsidRDefault="00F87532">
            <w:pPr>
              <w:pStyle w:val="TableParagraph"/>
              <w:spacing w:before="30"/>
              <w:ind w:right="479"/>
              <w:jc w:val="right"/>
              <w:rPr>
                <w:sz w:val="20"/>
              </w:rPr>
            </w:pPr>
            <w:r>
              <w:rPr>
                <w:w w:val="99"/>
                <w:sz w:val="20"/>
              </w:rPr>
              <w:t xml:space="preserve"> </w:t>
            </w:r>
          </w:p>
        </w:tc>
        <w:tc>
          <w:tcPr>
            <w:tcW w:w="1599" w:type="dxa"/>
          </w:tcPr>
          <w:p w:rsidR="00E27373" w:rsidRDefault="00F87532">
            <w:pPr>
              <w:pStyle w:val="TableParagraph"/>
              <w:spacing w:before="30"/>
              <w:ind w:left="107"/>
              <w:rPr>
                <w:sz w:val="20"/>
              </w:rPr>
            </w:pPr>
            <w:r>
              <w:rPr>
                <w:w w:val="99"/>
                <w:sz w:val="20"/>
              </w:rPr>
              <w:t xml:space="preserve"> </w:t>
            </w:r>
          </w:p>
        </w:tc>
        <w:tc>
          <w:tcPr>
            <w:tcW w:w="1782" w:type="dxa"/>
          </w:tcPr>
          <w:p w:rsidR="00E27373" w:rsidRDefault="00F87532">
            <w:pPr>
              <w:pStyle w:val="TableParagraph"/>
              <w:spacing w:before="30"/>
              <w:ind w:left="109"/>
              <w:rPr>
                <w:sz w:val="20"/>
              </w:rPr>
            </w:pPr>
            <w:r>
              <w:rPr>
                <w:w w:val="99"/>
                <w:sz w:val="20"/>
              </w:rPr>
              <w:t xml:space="preserve"> </w:t>
            </w:r>
          </w:p>
        </w:tc>
        <w:tc>
          <w:tcPr>
            <w:tcW w:w="1781" w:type="dxa"/>
          </w:tcPr>
          <w:p w:rsidR="00E27373" w:rsidRDefault="00F87532">
            <w:pPr>
              <w:pStyle w:val="TableParagraph"/>
              <w:spacing w:before="30"/>
              <w:ind w:left="106"/>
              <w:rPr>
                <w:sz w:val="20"/>
              </w:rPr>
            </w:pPr>
            <w:r>
              <w:rPr>
                <w:w w:val="99"/>
                <w:sz w:val="20"/>
              </w:rPr>
              <w:t xml:space="preserve"> </w:t>
            </w:r>
          </w:p>
        </w:tc>
        <w:tc>
          <w:tcPr>
            <w:tcW w:w="1539" w:type="dxa"/>
          </w:tcPr>
          <w:p w:rsidR="00E27373" w:rsidRDefault="00F87532">
            <w:pPr>
              <w:pStyle w:val="TableParagraph"/>
              <w:spacing w:before="30"/>
              <w:ind w:left="106"/>
              <w:rPr>
                <w:sz w:val="20"/>
              </w:rPr>
            </w:pPr>
            <w:r>
              <w:rPr>
                <w:w w:val="99"/>
                <w:sz w:val="20"/>
              </w:rPr>
              <w:t xml:space="preserve"> </w:t>
            </w:r>
          </w:p>
        </w:tc>
        <w:tc>
          <w:tcPr>
            <w:tcW w:w="1601" w:type="dxa"/>
          </w:tcPr>
          <w:p w:rsidR="00E27373" w:rsidRDefault="00F87532">
            <w:pPr>
              <w:pStyle w:val="TableParagraph"/>
              <w:spacing w:before="30"/>
              <w:ind w:left="108"/>
              <w:rPr>
                <w:sz w:val="20"/>
              </w:rPr>
            </w:pPr>
            <w:r>
              <w:rPr>
                <w:w w:val="99"/>
                <w:sz w:val="20"/>
              </w:rPr>
              <w:t xml:space="preserve"> </w:t>
            </w:r>
          </w:p>
        </w:tc>
        <w:tc>
          <w:tcPr>
            <w:tcW w:w="1519" w:type="dxa"/>
          </w:tcPr>
          <w:p w:rsidR="00E27373" w:rsidRDefault="00F87532">
            <w:pPr>
              <w:pStyle w:val="TableParagraph"/>
              <w:spacing w:before="30"/>
              <w:ind w:left="105"/>
              <w:rPr>
                <w:sz w:val="20"/>
              </w:rPr>
            </w:pPr>
            <w:r>
              <w:rPr>
                <w:w w:val="99"/>
                <w:sz w:val="20"/>
              </w:rPr>
              <w:t xml:space="preserve"> </w:t>
            </w:r>
          </w:p>
        </w:tc>
        <w:tc>
          <w:tcPr>
            <w:tcW w:w="1901" w:type="dxa"/>
          </w:tcPr>
          <w:p w:rsidR="00E27373" w:rsidRDefault="00F87532">
            <w:pPr>
              <w:pStyle w:val="TableParagraph"/>
              <w:spacing w:before="30"/>
              <w:ind w:left="108"/>
              <w:rPr>
                <w:sz w:val="20"/>
              </w:rPr>
            </w:pPr>
            <w:r>
              <w:rPr>
                <w:w w:val="99"/>
                <w:sz w:val="20"/>
              </w:rPr>
              <w:t xml:space="preserve"> </w:t>
            </w:r>
          </w:p>
        </w:tc>
      </w:tr>
    </w:tbl>
    <w:p w:rsidR="00E27373" w:rsidRDefault="00F87532">
      <w:pPr>
        <w:spacing w:before="25"/>
        <w:ind w:left="756"/>
        <w:rPr>
          <w:rFonts w:ascii="宋体" w:eastAsia="宋体"/>
          <w:sz w:val="20"/>
        </w:rPr>
      </w:pPr>
      <w:r>
        <w:rPr>
          <w:rFonts w:ascii="宋体" w:eastAsia="宋体" w:hint="eastAsia"/>
          <w:sz w:val="20"/>
        </w:rPr>
        <w:t>注：</w:t>
      </w:r>
      <w:r>
        <w:rPr>
          <w:rFonts w:ascii="Times New Roman" w:eastAsia="Times New Roman"/>
          <w:sz w:val="20"/>
        </w:rPr>
        <w:t xml:space="preserve">1. </w:t>
      </w:r>
      <w:r>
        <w:rPr>
          <w:rFonts w:ascii="宋体" w:eastAsia="宋体" w:hint="eastAsia"/>
          <w:sz w:val="20"/>
        </w:rPr>
        <w:t>本表反映部门本年度按功能分类政府性基金预算财政拨款收支及结转和结余情况。</w:t>
      </w:r>
    </w:p>
    <w:p w:rsidR="00E27373" w:rsidRDefault="00F87532">
      <w:pPr>
        <w:spacing w:before="56"/>
        <w:ind w:left="1058"/>
        <w:rPr>
          <w:rFonts w:ascii="宋体" w:eastAsia="宋体" w:hAnsi="宋体"/>
          <w:sz w:val="20"/>
        </w:rPr>
      </w:pPr>
      <w:r>
        <w:rPr>
          <w:rFonts w:ascii="Times New Roman" w:eastAsia="Times New Roman" w:hAnsi="Times New Roman"/>
          <w:sz w:val="20"/>
        </w:rPr>
        <w:t>2. “</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5"/>
        <w:rPr>
          <w:rFonts w:ascii="宋体"/>
          <w:sz w:val="27"/>
        </w:rPr>
      </w:pPr>
    </w:p>
    <w:p w:rsidR="00E27373" w:rsidRDefault="00F87532">
      <w:pPr>
        <w:pStyle w:val="4"/>
        <w:spacing w:line="619" w:lineRule="exact"/>
        <w:ind w:left="1"/>
      </w:pPr>
      <w:r>
        <w:t>一般公共预算机关运行经费支出决算表</w:t>
      </w:r>
    </w:p>
    <w:p w:rsidR="00E27373" w:rsidRDefault="00E27373">
      <w:pPr>
        <w:pStyle w:val="a3"/>
        <w:spacing w:before="7"/>
        <w:rPr>
          <w:rFonts w:ascii="方正小标宋_GBK"/>
          <w:sz w:val="15"/>
        </w:rPr>
      </w:pPr>
    </w:p>
    <w:p w:rsidR="00E27373" w:rsidRDefault="00F87532">
      <w:pPr>
        <w:spacing w:before="78"/>
        <w:ind w:right="225"/>
        <w:jc w:val="right"/>
        <w:rPr>
          <w:rFonts w:ascii="宋体" w:eastAsia="宋体"/>
          <w:sz w:val="20"/>
        </w:rPr>
      </w:pPr>
      <w:r>
        <w:rPr>
          <w:rFonts w:ascii="宋体" w:eastAsia="宋体" w:hint="eastAsia"/>
          <w:spacing w:val="-18"/>
          <w:sz w:val="20"/>
        </w:rPr>
        <w:t>公开</w:t>
      </w:r>
      <w:r>
        <w:rPr>
          <w:rFonts w:ascii="宋体" w:eastAsia="宋体" w:hint="eastAsia"/>
          <w:spacing w:val="-18"/>
          <w:sz w:val="20"/>
        </w:rPr>
        <w:t xml:space="preserve"> </w:t>
      </w:r>
      <w:r>
        <w:rPr>
          <w:rFonts w:ascii="Times New Roman" w:eastAsia="Times New Roman"/>
          <w:sz w:val="20"/>
        </w:rPr>
        <w:t xml:space="preserve">11 </w:t>
      </w:r>
      <w:r>
        <w:rPr>
          <w:rFonts w:ascii="宋体" w:eastAsia="宋体" w:hint="eastAsia"/>
          <w:sz w:val="20"/>
        </w:rPr>
        <w:t>表</w:t>
      </w:r>
    </w:p>
    <w:p w:rsidR="00E27373" w:rsidRDefault="00E27373">
      <w:pPr>
        <w:pStyle w:val="a3"/>
        <w:spacing w:before="9"/>
        <w:rPr>
          <w:rFonts w:ascii="宋体"/>
          <w:sz w:val="16"/>
        </w:rPr>
      </w:pPr>
    </w:p>
    <w:p w:rsidR="00E27373" w:rsidRDefault="00F87532">
      <w:pPr>
        <w:tabs>
          <w:tab w:val="left" w:pos="12345"/>
        </w:tabs>
        <w:spacing w:after="35"/>
        <w:ind w:right="226"/>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金额单位：万元</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516"/>
        <w:gridCol w:w="4091"/>
        <w:gridCol w:w="7355"/>
      </w:tblGrid>
      <w:tr w:rsidR="00E27373">
        <w:trPr>
          <w:trHeight w:val="319"/>
        </w:trPr>
        <w:tc>
          <w:tcPr>
            <w:tcW w:w="6607" w:type="dxa"/>
            <w:gridSpan w:val="2"/>
          </w:tcPr>
          <w:p w:rsidR="00E27373" w:rsidRDefault="00F87532">
            <w:pPr>
              <w:pStyle w:val="TableParagraph"/>
              <w:tabs>
                <w:tab w:val="left" w:pos="610"/>
              </w:tabs>
              <w:spacing w:before="28"/>
              <w:ind w:left="8"/>
              <w:jc w:val="center"/>
              <w:rPr>
                <w:sz w:val="20"/>
              </w:rPr>
            </w:pPr>
            <w:r>
              <w:rPr>
                <w:sz w:val="20"/>
              </w:rPr>
              <w:t>项</w:t>
            </w:r>
            <w:r>
              <w:rPr>
                <w:sz w:val="20"/>
              </w:rPr>
              <w:tab/>
            </w:r>
            <w:r>
              <w:rPr>
                <w:sz w:val="20"/>
              </w:rPr>
              <w:t>目</w:t>
            </w:r>
          </w:p>
        </w:tc>
        <w:tc>
          <w:tcPr>
            <w:tcW w:w="7355" w:type="dxa"/>
            <w:vMerge w:val="restart"/>
          </w:tcPr>
          <w:p w:rsidR="00E27373" w:rsidRDefault="00E27373">
            <w:pPr>
              <w:pStyle w:val="TableParagraph"/>
              <w:spacing w:before="8"/>
              <w:rPr>
                <w:sz w:val="27"/>
              </w:rPr>
            </w:pPr>
          </w:p>
          <w:p w:rsidR="00E27373" w:rsidRDefault="00F87532">
            <w:pPr>
              <w:pStyle w:val="TableParagraph"/>
              <w:spacing w:before="1"/>
              <w:ind w:left="2653" w:right="2652"/>
              <w:jc w:val="center"/>
              <w:rPr>
                <w:sz w:val="20"/>
              </w:rPr>
            </w:pPr>
            <w:r>
              <w:rPr>
                <w:sz w:val="20"/>
              </w:rPr>
              <w:t>机关运行经费支出决算</w:t>
            </w:r>
          </w:p>
        </w:tc>
      </w:tr>
      <w:tr w:rsidR="00E27373">
        <w:trPr>
          <w:trHeight w:val="640"/>
        </w:trPr>
        <w:tc>
          <w:tcPr>
            <w:tcW w:w="2516" w:type="dxa"/>
          </w:tcPr>
          <w:p w:rsidR="00E27373" w:rsidRDefault="00E27373">
            <w:pPr>
              <w:pStyle w:val="TableParagraph"/>
              <w:spacing w:before="11"/>
              <w:rPr>
                <w:sz w:val="14"/>
              </w:rPr>
            </w:pPr>
          </w:p>
          <w:p w:rsidR="00E27373" w:rsidRDefault="00F87532">
            <w:pPr>
              <w:pStyle w:val="TableParagraph"/>
              <w:spacing w:before="0"/>
              <w:ind w:left="835" w:right="831"/>
              <w:jc w:val="center"/>
              <w:rPr>
                <w:sz w:val="20"/>
              </w:rPr>
            </w:pPr>
            <w:r>
              <w:rPr>
                <w:sz w:val="20"/>
              </w:rPr>
              <w:t>科目编码</w:t>
            </w:r>
          </w:p>
        </w:tc>
        <w:tc>
          <w:tcPr>
            <w:tcW w:w="4091" w:type="dxa"/>
          </w:tcPr>
          <w:p w:rsidR="00E27373" w:rsidRDefault="00E27373">
            <w:pPr>
              <w:pStyle w:val="TableParagraph"/>
              <w:spacing w:before="11"/>
              <w:rPr>
                <w:sz w:val="14"/>
              </w:rPr>
            </w:pPr>
          </w:p>
          <w:p w:rsidR="00E27373" w:rsidRDefault="00F87532">
            <w:pPr>
              <w:pStyle w:val="TableParagraph"/>
              <w:spacing w:before="0"/>
              <w:ind w:left="1622" w:right="1619"/>
              <w:jc w:val="center"/>
              <w:rPr>
                <w:sz w:val="20"/>
              </w:rPr>
            </w:pPr>
            <w:r>
              <w:rPr>
                <w:sz w:val="20"/>
              </w:rPr>
              <w:t>科目名称</w:t>
            </w:r>
          </w:p>
        </w:tc>
        <w:tc>
          <w:tcPr>
            <w:tcW w:w="7355" w:type="dxa"/>
            <w:vMerge/>
            <w:tcBorders>
              <w:top w:val="nil"/>
            </w:tcBorders>
          </w:tcPr>
          <w:p w:rsidR="00E27373" w:rsidRDefault="00E27373">
            <w:pPr>
              <w:rPr>
                <w:sz w:val="2"/>
                <w:szCs w:val="2"/>
              </w:rPr>
            </w:pPr>
          </w:p>
        </w:tc>
      </w:tr>
      <w:tr w:rsidR="00E27373">
        <w:trPr>
          <w:trHeight w:val="318"/>
        </w:trPr>
        <w:tc>
          <w:tcPr>
            <w:tcW w:w="6607" w:type="dxa"/>
            <w:gridSpan w:val="2"/>
          </w:tcPr>
          <w:p w:rsidR="00E27373" w:rsidRDefault="00F87532">
            <w:pPr>
              <w:pStyle w:val="TableParagraph"/>
              <w:spacing w:before="30"/>
              <w:ind w:left="3"/>
              <w:jc w:val="center"/>
              <w:rPr>
                <w:sz w:val="20"/>
              </w:rPr>
            </w:pPr>
            <w:r>
              <w:rPr>
                <w:sz w:val="20"/>
              </w:rPr>
              <w:t>合计</w:t>
            </w:r>
          </w:p>
        </w:tc>
        <w:tc>
          <w:tcPr>
            <w:tcW w:w="7355" w:type="dxa"/>
          </w:tcPr>
          <w:p w:rsidR="00E27373" w:rsidRDefault="00F87532">
            <w:pPr>
              <w:pStyle w:val="TableParagraph"/>
              <w:spacing w:before="30"/>
              <w:ind w:right="3567"/>
              <w:jc w:val="right"/>
              <w:rPr>
                <w:sz w:val="20"/>
              </w:rPr>
            </w:pPr>
            <w:r>
              <w:rPr>
                <w:w w:val="99"/>
                <w:sz w:val="20"/>
              </w:rPr>
              <w:t xml:space="preserve"> </w:t>
            </w:r>
          </w:p>
        </w:tc>
      </w:tr>
      <w:tr w:rsidR="00E27373">
        <w:trPr>
          <w:trHeight w:val="321"/>
        </w:trPr>
        <w:tc>
          <w:tcPr>
            <w:tcW w:w="2516" w:type="dxa"/>
          </w:tcPr>
          <w:p w:rsidR="00E27373" w:rsidRDefault="00F87532">
            <w:pPr>
              <w:pStyle w:val="TableParagraph"/>
              <w:spacing w:before="43"/>
              <w:ind w:left="107"/>
              <w:rPr>
                <w:rFonts w:ascii="Times New Roman"/>
                <w:sz w:val="20"/>
              </w:rPr>
            </w:pPr>
            <w:r>
              <w:rPr>
                <w:rFonts w:ascii="Times New Roman"/>
                <w:sz w:val="20"/>
              </w:rPr>
              <w:t>302</w:t>
            </w:r>
          </w:p>
        </w:tc>
        <w:tc>
          <w:tcPr>
            <w:tcW w:w="4091" w:type="dxa"/>
          </w:tcPr>
          <w:p w:rsidR="00E27373" w:rsidRDefault="00F87532">
            <w:pPr>
              <w:pStyle w:val="TableParagraph"/>
              <w:spacing w:before="30"/>
              <w:ind w:left="107"/>
              <w:rPr>
                <w:sz w:val="20"/>
              </w:rPr>
            </w:pPr>
            <w:r>
              <w:rPr>
                <w:sz w:val="20"/>
              </w:rPr>
              <w:t>商品和服务支出</w:t>
            </w:r>
          </w:p>
        </w:tc>
        <w:tc>
          <w:tcPr>
            <w:tcW w:w="7355" w:type="dxa"/>
          </w:tcPr>
          <w:p w:rsidR="00E27373" w:rsidRDefault="00F87532">
            <w:pPr>
              <w:pStyle w:val="TableParagraph"/>
              <w:spacing w:before="30"/>
              <w:ind w:right="3567"/>
              <w:jc w:val="right"/>
              <w:rPr>
                <w:sz w:val="20"/>
              </w:rPr>
            </w:pPr>
            <w:r>
              <w:rPr>
                <w:w w:val="99"/>
                <w:sz w:val="20"/>
              </w:rPr>
              <w:t xml:space="preserve"> </w:t>
            </w:r>
          </w:p>
        </w:tc>
      </w:tr>
      <w:tr w:rsidR="00E27373">
        <w:trPr>
          <w:trHeight w:val="318"/>
        </w:trPr>
        <w:tc>
          <w:tcPr>
            <w:tcW w:w="2516" w:type="dxa"/>
          </w:tcPr>
          <w:p w:rsidR="00E27373" w:rsidRDefault="00F87532">
            <w:pPr>
              <w:pStyle w:val="TableParagraph"/>
              <w:spacing w:before="41"/>
              <w:ind w:left="107"/>
              <w:rPr>
                <w:rFonts w:ascii="Times New Roman"/>
                <w:sz w:val="20"/>
              </w:rPr>
            </w:pPr>
            <w:r>
              <w:rPr>
                <w:rFonts w:ascii="Times New Roman"/>
                <w:sz w:val="20"/>
              </w:rPr>
              <w:t>30201</w:t>
            </w:r>
          </w:p>
        </w:tc>
        <w:tc>
          <w:tcPr>
            <w:tcW w:w="4091" w:type="dxa"/>
          </w:tcPr>
          <w:p w:rsidR="00E27373" w:rsidRDefault="00F87532">
            <w:pPr>
              <w:pStyle w:val="TableParagraph"/>
              <w:spacing w:before="27"/>
              <w:ind w:left="308"/>
              <w:rPr>
                <w:sz w:val="20"/>
              </w:rPr>
            </w:pPr>
            <w:r>
              <w:rPr>
                <w:sz w:val="20"/>
              </w:rPr>
              <w:t>办公费</w:t>
            </w:r>
          </w:p>
        </w:tc>
        <w:tc>
          <w:tcPr>
            <w:tcW w:w="7355" w:type="dxa"/>
          </w:tcPr>
          <w:p w:rsidR="00E27373" w:rsidRDefault="00F87532">
            <w:pPr>
              <w:pStyle w:val="TableParagraph"/>
              <w:spacing w:before="27"/>
              <w:ind w:right="3567"/>
              <w:jc w:val="right"/>
              <w:rPr>
                <w:sz w:val="20"/>
              </w:rPr>
            </w:pPr>
            <w:r>
              <w:rPr>
                <w:w w:val="99"/>
                <w:sz w:val="20"/>
              </w:rPr>
              <w:t xml:space="preserve"> </w:t>
            </w:r>
          </w:p>
        </w:tc>
      </w:tr>
      <w:tr w:rsidR="00E27373">
        <w:trPr>
          <w:trHeight w:val="318"/>
        </w:trPr>
        <w:tc>
          <w:tcPr>
            <w:tcW w:w="2516" w:type="dxa"/>
          </w:tcPr>
          <w:p w:rsidR="00E27373" w:rsidRDefault="00F87532">
            <w:pPr>
              <w:pStyle w:val="TableParagraph"/>
              <w:spacing w:before="41"/>
              <w:ind w:left="107"/>
              <w:rPr>
                <w:rFonts w:ascii="Times New Roman"/>
                <w:sz w:val="20"/>
              </w:rPr>
            </w:pPr>
            <w:r>
              <w:rPr>
                <w:rFonts w:ascii="Times New Roman"/>
                <w:sz w:val="20"/>
              </w:rPr>
              <w:t>30202</w:t>
            </w:r>
          </w:p>
        </w:tc>
        <w:tc>
          <w:tcPr>
            <w:tcW w:w="4091" w:type="dxa"/>
          </w:tcPr>
          <w:p w:rsidR="00E27373" w:rsidRDefault="00F87532">
            <w:pPr>
              <w:pStyle w:val="TableParagraph"/>
              <w:spacing w:before="27"/>
              <w:ind w:left="308"/>
              <w:rPr>
                <w:sz w:val="20"/>
              </w:rPr>
            </w:pPr>
            <w:r>
              <w:rPr>
                <w:sz w:val="20"/>
              </w:rPr>
              <w:t>印刷费</w:t>
            </w:r>
          </w:p>
        </w:tc>
        <w:tc>
          <w:tcPr>
            <w:tcW w:w="7355" w:type="dxa"/>
          </w:tcPr>
          <w:p w:rsidR="00E27373" w:rsidRDefault="00F87532">
            <w:pPr>
              <w:pStyle w:val="TableParagraph"/>
              <w:spacing w:before="27"/>
              <w:ind w:right="3567"/>
              <w:jc w:val="right"/>
              <w:rPr>
                <w:sz w:val="20"/>
              </w:rPr>
            </w:pPr>
            <w:r>
              <w:rPr>
                <w:w w:val="99"/>
                <w:sz w:val="20"/>
              </w:rPr>
              <w:t xml:space="preserve"> </w:t>
            </w:r>
          </w:p>
        </w:tc>
      </w:tr>
      <w:tr w:rsidR="00E27373">
        <w:trPr>
          <w:trHeight w:val="319"/>
        </w:trPr>
        <w:tc>
          <w:tcPr>
            <w:tcW w:w="2516" w:type="dxa"/>
          </w:tcPr>
          <w:p w:rsidR="00E27373" w:rsidRDefault="00F87532">
            <w:pPr>
              <w:pStyle w:val="TableParagraph"/>
              <w:spacing w:before="41"/>
              <w:ind w:left="107"/>
              <w:rPr>
                <w:rFonts w:ascii="Times New Roman"/>
                <w:sz w:val="20"/>
              </w:rPr>
            </w:pPr>
            <w:r>
              <w:rPr>
                <w:rFonts w:ascii="Times New Roman"/>
                <w:sz w:val="20"/>
              </w:rPr>
              <w:t>30203</w:t>
            </w:r>
          </w:p>
        </w:tc>
        <w:tc>
          <w:tcPr>
            <w:tcW w:w="4091" w:type="dxa"/>
          </w:tcPr>
          <w:p w:rsidR="00E27373" w:rsidRDefault="00F87532">
            <w:pPr>
              <w:pStyle w:val="TableParagraph"/>
              <w:spacing w:before="27"/>
              <w:ind w:left="308"/>
              <w:rPr>
                <w:sz w:val="20"/>
              </w:rPr>
            </w:pPr>
            <w:r>
              <w:rPr>
                <w:sz w:val="20"/>
              </w:rPr>
              <w:t>咨询费</w:t>
            </w:r>
          </w:p>
        </w:tc>
        <w:tc>
          <w:tcPr>
            <w:tcW w:w="7355" w:type="dxa"/>
          </w:tcPr>
          <w:p w:rsidR="00E27373" w:rsidRDefault="00F87532">
            <w:pPr>
              <w:pStyle w:val="TableParagraph"/>
              <w:spacing w:before="27"/>
              <w:ind w:left="106"/>
              <w:rPr>
                <w:sz w:val="20"/>
              </w:rPr>
            </w:pPr>
            <w:r>
              <w:rPr>
                <w:w w:val="99"/>
                <w:sz w:val="20"/>
              </w:rPr>
              <w:t xml:space="preserve"> </w:t>
            </w:r>
          </w:p>
        </w:tc>
      </w:tr>
      <w:tr w:rsidR="00E27373">
        <w:trPr>
          <w:trHeight w:val="318"/>
        </w:trPr>
        <w:tc>
          <w:tcPr>
            <w:tcW w:w="2516" w:type="dxa"/>
          </w:tcPr>
          <w:p w:rsidR="00E27373" w:rsidRDefault="00F87532">
            <w:pPr>
              <w:pStyle w:val="TableParagraph"/>
              <w:spacing w:before="41"/>
              <w:ind w:left="107"/>
              <w:rPr>
                <w:rFonts w:ascii="Times New Roman"/>
                <w:sz w:val="20"/>
              </w:rPr>
            </w:pPr>
            <w:r>
              <w:rPr>
                <w:rFonts w:ascii="Times New Roman"/>
                <w:sz w:val="20"/>
              </w:rPr>
              <w:t>30204</w:t>
            </w:r>
          </w:p>
        </w:tc>
        <w:tc>
          <w:tcPr>
            <w:tcW w:w="4091" w:type="dxa"/>
          </w:tcPr>
          <w:p w:rsidR="00E27373" w:rsidRDefault="00F87532">
            <w:pPr>
              <w:pStyle w:val="TableParagraph"/>
              <w:spacing w:before="28"/>
              <w:ind w:left="308"/>
              <w:rPr>
                <w:sz w:val="20"/>
              </w:rPr>
            </w:pPr>
            <w:r>
              <w:rPr>
                <w:sz w:val="20"/>
              </w:rPr>
              <w:t>手续费</w:t>
            </w:r>
          </w:p>
        </w:tc>
        <w:tc>
          <w:tcPr>
            <w:tcW w:w="7355" w:type="dxa"/>
          </w:tcPr>
          <w:p w:rsidR="00E27373" w:rsidRDefault="00F87532">
            <w:pPr>
              <w:pStyle w:val="TableParagraph"/>
              <w:spacing w:before="28"/>
              <w:ind w:left="106"/>
              <w:rPr>
                <w:sz w:val="20"/>
              </w:rPr>
            </w:pPr>
            <w:r>
              <w:rPr>
                <w:w w:val="99"/>
                <w:sz w:val="20"/>
              </w:rPr>
              <w:t xml:space="preserve"> </w:t>
            </w:r>
          </w:p>
        </w:tc>
      </w:tr>
      <w:tr w:rsidR="00E27373">
        <w:trPr>
          <w:trHeight w:val="318"/>
        </w:trPr>
        <w:tc>
          <w:tcPr>
            <w:tcW w:w="2516" w:type="dxa"/>
          </w:tcPr>
          <w:p w:rsidR="00E27373" w:rsidRDefault="00F87532">
            <w:pPr>
              <w:pStyle w:val="TableParagraph"/>
              <w:spacing w:before="43"/>
              <w:ind w:left="107"/>
              <w:rPr>
                <w:rFonts w:ascii="Times New Roman"/>
                <w:sz w:val="20"/>
              </w:rPr>
            </w:pPr>
            <w:r>
              <w:rPr>
                <w:rFonts w:ascii="Times New Roman"/>
                <w:sz w:val="20"/>
              </w:rPr>
              <w:t>30205</w:t>
            </w:r>
          </w:p>
        </w:tc>
        <w:tc>
          <w:tcPr>
            <w:tcW w:w="4091" w:type="dxa"/>
          </w:tcPr>
          <w:p w:rsidR="00E27373" w:rsidRDefault="00F87532">
            <w:pPr>
              <w:pStyle w:val="TableParagraph"/>
              <w:spacing w:before="30"/>
              <w:ind w:left="308"/>
              <w:rPr>
                <w:sz w:val="20"/>
              </w:rPr>
            </w:pPr>
            <w:r>
              <w:rPr>
                <w:sz w:val="20"/>
              </w:rPr>
              <w:t>水费</w:t>
            </w:r>
          </w:p>
        </w:tc>
        <w:tc>
          <w:tcPr>
            <w:tcW w:w="7355" w:type="dxa"/>
          </w:tcPr>
          <w:p w:rsidR="00E27373" w:rsidRDefault="00F87532">
            <w:pPr>
              <w:pStyle w:val="TableParagraph"/>
              <w:spacing w:before="30"/>
              <w:ind w:left="106"/>
              <w:rPr>
                <w:sz w:val="20"/>
              </w:rPr>
            </w:pPr>
            <w:r>
              <w:rPr>
                <w:w w:val="99"/>
                <w:sz w:val="20"/>
              </w:rPr>
              <w:t xml:space="preserve"> </w:t>
            </w:r>
          </w:p>
        </w:tc>
      </w:tr>
      <w:tr w:rsidR="00E27373">
        <w:trPr>
          <w:trHeight w:val="318"/>
        </w:trPr>
        <w:tc>
          <w:tcPr>
            <w:tcW w:w="2516" w:type="dxa"/>
          </w:tcPr>
          <w:p w:rsidR="00E27373" w:rsidRDefault="00F87532">
            <w:pPr>
              <w:pStyle w:val="TableParagraph"/>
              <w:spacing w:before="43"/>
              <w:ind w:left="107"/>
              <w:rPr>
                <w:rFonts w:ascii="Times New Roman"/>
                <w:sz w:val="20"/>
              </w:rPr>
            </w:pPr>
            <w:r>
              <w:rPr>
                <w:rFonts w:ascii="Times New Roman"/>
                <w:sz w:val="20"/>
              </w:rPr>
              <w:t>30206</w:t>
            </w:r>
          </w:p>
        </w:tc>
        <w:tc>
          <w:tcPr>
            <w:tcW w:w="4091" w:type="dxa"/>
          </w:tcPr>
          <w:p w:rsidR="00E27373" w:rsidRDefault="00F87532">
            <w:pPr>
              <w:pStyle w:val="TableParagraph"/>
              <w:spacing w:before="30"/>
              <w:ind w:left="308"/>
              <w:rPr>
                <w:sz w:val="20"/>
              </w:rPr>
            </w:pPr>
            <w:r>
              <w:rPr>
                <w:sz w:val="20"/>
              </w:rPr>
              <w:t>电费</w:t>
            </w:r>
          </w:p>
        </w:tc>
        <w:tc>
          <w:tcPr>
            <w:tcW w:w="7355" w:type="dxa"/>
          </w:tcPr>
          <w:p w:rsidR="00E27373" w:rsidRDefault="00F87532">
            <w:pPr>
              <w:pStyle w:val="TableParagraph"/>
              <w:spacing w:before="30"/>
              <w:ind w:left="106"/>
              <w:rPr>
                <w:sz w:val="20"/>
              </w:rPr>
            </w:pPr>
            <w:r>
              <w:rPr>
                <w:w w:val="99"/>
                <w:sz w:val="20"/>
              </w:rPr>
              <w:t xml:space="preserve"> </w:t>
            </w:r>
          </w:p>
        </w:tc>
      </w:tr>
      <w:tr w:rsidR="00E27373">
        <w:trPr>
          <w:trHeight w:val="318"/>
        </w:trPr>
        <w:tc>
          <w:tcPr>
            <w:tcW w:w="2516" w:type="dxa"/>
          </w:tcPr>
          <w:p w:rsidR="00E27373" w:rsidRDefault="00F87532">
            <w:pPr>
              <w:pStyle w:val="TableParagraph"/>
              <w:spacing w:before="43"/>
              <w:ind w:left="107"/>
              <w:rPr>
                <w:rFonts w:ascii="Times New Roman" w:hAnsi="Times New Roman"/>
                <w:sz w:val="20"/>
              </w:rPr>
            </w:pPr>
            <w:r>
              <w:rPr>
                <w:rFonts w:ascii="Times New Roman" w:hAnsi="Times New Roman"/>
                <w:sz w:val="20"/>
              </w:rPr>
              <w:t>……</w:t>
            </w:r>
          </w:p>
        </w:tc>
        <w:tc>
          <w:tcPr>
            <w:tcW w:w="4091" w:type="dxa"/>
          </w:tcPr>
          <w:p w:rsidR="00E27373" w:rsidRDefault="00F87532">
            <w:pPr>
              <w:pStyle w:val="TableParagraph"/>
              <w:spacing w:before="43"/>
              <w:ind w:left="308"/>
              <w:rPr>
                <w:rFonts w:ascii="Times New Roman" w:hAnsi="Times New Roman"/>
                <w:sz w:val="20"/>
              </w:rPr>
            </w:pPr>
            <w:r>
              <w:rPr>
                <w:rFonts w:ascii="Times New Roman" w:hAnsi="Times New Roman"/>
                <w:sz w:val="20"/>
              </w:rPr>
              <w:t>……</w:t>
            </w:r>
          </w:p>
        </w:tc>
        <w:tc>
          <w:tcPr>
            <w:tcW w:w="7355" w:type="dxa"/>
          </w:tcPr>
          <w:p w:rsidR="00E27373" w:rsidRDefault="00F87532">
            <w:pPr>
              <w:pStyle w:val="TableParagraph"/>
              <w:spacing w:before="30"/>
              <w:ind w:left="106"/>
              <w:rPr>
                <w:sz w:val="20"/>
              </w:rPr>
            </w:pPr>
            <w:r>
              <w:rPr>
                <w:w w:val="99"/>
                <w:sz w:val="20"/>
              </w:rPr>
              <w:t xml:space="preserve"> </w:t>
            </w:r>
          </w:p>
        </w:tc>
      </w:tr>
      <w:tr w:rsidR="00E27373">
        <w:trPr>
          <w:trHeight w:val="318"/>
        </w:trPr>
        <w:tc>
          <w:tcPr>
            <w:tcW w:w="2516" w:type="dxa"/>
          </w:tcPr>
          <w:p w:rsidR="00E27373" w:rsidRDefault="00F87532">
            <w:pPr>
              <w:pStyle w:val="TableParagraph"/>
              <w:spacing w:before="30"/>
              <w:ind w:left="107"/>
              <w:rPr>
                <w:sz w:val="20"/>
              </w:rPr>
            </w:pPr>
            <w:r>
              <w:rPr>
                <w:w w:val="99"/>
                <w:sz w:val="20"/>
              </w:rPr>
              <w:t xml:space="preserve"> </w:t>
            </w:r>
          </w:p>
        </w:tc>
        <w:tc>
          <w:tcPr>
            <w:tcW w:w="4091" w:type="dxa"/>
          </w:tcPr>
          <w:p w:rsidR="00E27373" w:rsidRDefault="00F87532">
            <w:pPr>
              <w:pStyle w:val="TableParagraph"/>
              <w:spacing w:before="30"/>
              <w:ind w:left="107"/>
              <w:rPr>
                <w:sz w:val="20"/>
              </w:rPr>
            </w:pPr>
            <w:r>
              <w:rPr>
                <w:w w:val="99"/>
                <w:sz w:val="20"/>
              </w:rPr>
              <w:t xml:space="preserve"> </w:t>
            </w:r>
          </w:p>
        </w:tc>
        <w:tc>
          <w:tcPr>
            <w:tcW w:w="7355" w:type="dxa"/>
          </w:tcPr>
          <w:p w:rsidR="00E27373" w:rsidRDefault="00F87532">
            <w:pPr>
              <w:pStyle w:val="TableParagraph"/>
              <w:spacing w:before="30"/>
              <w:ind w:left="106"/>
              <w:rPr>
                <w:sz w:val="20"/>
              </w:rPr>
            </w:pPr>
            <w:r>
              <w:rPr>
                <w:w w:val="99"/>
                <w:sz w:val="20"/>
              </w:rPr>
              <w:t xml:space="preserve"> </w:t>
            </w:r>
          </w:p>
        </w:tc>
      </w:tr>
    </w:tbl>
    <w:p w:rsidR="00E27373" w:rsidRDefault="00F87532">
      <w:pPr>
        <w:spacing w:before="78" w:line="292" w:lineRule="auto"/>
        <w:ind w:left="228" w:right="283"/>
        <w:rPr>
          <w:rFonts w:ascii="宋体" w:eastAsia="宋体" w:hAnsi="宋体"/>
          <w:sz w:val="20"/>
        </w:rPr>
      </w:pPr>
      <w:r>
        <w:rPr>
          <w:rFonts w:ascii="宋体" w:eastAsia="宋体" w:hAnsi="宋体" w:hint="eastAsia"/>
          <w:sz w:val="20"/>
        </w:rPr>
        <w:t>注：</w:t>
      </w:r>
      <w:r>
        <w:rPr>
          <w:rFonts w:ascii="Times New Roman" w:eastAsia="Times New Roman" w:hAnsi="Times New Roman"/>
          <w:sz w:val="20"/>
        </w:rPr>
        <w:t>1.“</w:t>
      </w:r>
      <w:r>
        <w:rPr>
          <w:rFonts w:ascii="宋体" w:eastAsia="宋体" w:hAnsi="宋体" w:hint="eastAsia"/>
          <w:sz w:val="20"/>
        </w:rPr>
        <w:t>机关运行经费</w:t>
      </w:r>
      <w:r>
        <w:rPr>
          <w:rFonts w:ascii="Times New Roman" w:eastAsia="Times New Roman" w:hAnsi="Times New Roman"/>
          <w:sz w:val="20"/>
        </w:rPr>
        <w:t xml:space="preserve">” </w:t>
      </w:r>
      <w:r>
        <w:rPr>
          <w:rFonts w:ascii="宋体" w:eastAsia="宋体" w:hAnsi="宋体" w:hint="eastAsia"/>
          <w:sz w:val="20"/>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E27373" w:rsidRDefault="00F87532">
      <w:pPr>
        <w:pStyle w:val="a4"/>
        <w:numPr>
          <w:ilvl w:val="1"/>
          <w:numId w:val="1"/>
        </w:numPr>
        <w:tabs>
          <w:tab w:val="left" w:pos="683"/>
        </w:tabs>
        <w:spacing w:line="255" w:lineRule="exact"/>
        <w:ind w:hanging="153"/>
        <w:rPr>
          <w:rFonts w:ascii="宋体" w:eastAsia="宋体" w:hAnsi="宋体"/>
          <w:sz w:val="20"/>
        </w:rPr>
      </w:pPr>
      <w:r>
        <w:rPr>
          <w:rFonts w:ascii="Times New Roman" w:eastAsia="Times New Roman" w:hAnsi="Times New Roman"/>
          <w:sz w:val="20"/>
        </w:rPr>
        <w:t>“</w:t>
      </w:r>
      <w:r>
        <w:rPr>
          <w:rFonts w:ascii="宋体" w:eastAsia="宋体" w:hAnsi="宋体" w:hint="eastAsia"/>
          <w:sz w:val="20"/>
        </w:rPr>
        <w:t>科目编码</w:t>
      </w:r>
      <w:r>
        <w:rPr>
          <w:rFonts w:ascii="Times New Roman" w:eastAsia="Times New Roman" w:hAnsi="Times New Roman"/>
          <w:sz w:val="20"/>
        </w:rPr>
        <w:t>”</w:t>
      </w:r>
      <w:r>
        <w:rPr>
          <w:rFonts w:ascii="宋体" w:eastAsia="宋体" w:hAnsi="宋体" w:hint="eastAsia"/>
          <w:sz w:val="20"/>
        </w:rPr>
        <w:t>和</w:t>
      </w:r>
      <w:r>
        <w:rPr>
          <w:rFonts w:ascii="Times New Roman" w:eastAsia="Times New Roman" w:hAnsi="Times New Roman"/>
          <w:sz w:val="20"/>
        </w:rPr>
        <w:t>“</w:t>
      </w:r>
      <w:r>
        <w:rPr>
          <w:rFonts w:ascii="宋体" w:eastAsia="宋体" w:hAnsi="宋体" w:hint="eastAsia"/>
          <w:sz w:val="20"/>
        </w:rPr>
        <w:t>科目名称</w:t>
      </w:r>
      <w:r>
        <w:rPr>
          <w:rFonts w:ascii="Times New Roman" w:eastAsia="Times New Roman" w:hAnsi="Times New Roman"/>
          <w:sz w:val="20"/>
        </w:rPr>
        <w:t>”</w:t>
      </w:r>
      <w:r>
        <w:rPr>
          <w:rFonts w:ascii="宋体" w:eastAsia="宋体" w:hAnsi="宋体" w:hint="eastAsia"/>
          <w:sz w:val="20"/>
        </w:rPr>
        <w:t>均为必填项。</w:t>
      </w:r>
    </w:p>
    <w:p w:rsidR="00E27373" w:rsidRDefault="00E27373">
      <w:pPr>
        <w:spacing w:line="255" w:lineRule="exact"/>
        <w:rPr>
          <w:rFonts w:ascii="宋体" w:eastAsia="宋体" w:hAnsi="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20"/>
        </w:rPr>
      </w:pPr>
    </w:p>
    <w:p w:rsidR="00E27373" w:rsidRDefault="00E27373">
      <w:pPr>
        <w:pStyle w:val="a3"/>
        <w:rPr>
          <w:rFonts w:ascii="宋体"/>
          <w:sz w:val="20"/>
        </w:rPr>
      </w:pPr>
    </w:p>
    <w:p w:rsidR="00E27373" w:rsidRDefault="00E27373">
      <w:pPr>
        <w:pStyle w:val="a3"/>
        <w:spacing w:before="8"/>
        <w:rPr>
          <w:rFonts w:ascii="宋体"/>
          <w:sz w:val="24"/>
        </w:rPr>
      </w:pPr>
    </w:p>
    <w:p w:rsidR="00E27373" w:rsidRDefault="00F87532">
      <w:pPr>
        <w:pStyle w:val="4"/>
        <w:spacing w:line="619" w:lineRule="exact"/>
      </w:pPr>
      <w:r>
        <w:t>政府采购支出决算表</w:t>
      </w:r>
    </w:p>
    <w:p w:rsidR="00E27373" w:rsidRDefault="00E27373">
      <w:pPr>
        <w:pStyle w:val="a3"/>
        <w:spacing w:before="6"/>
        <w:rPr>
          <w:rFonts w:ascii="方正小标宋_GBK"/>
          <w:sz w:val="13"/>
        </w:rPr>
      </w:pPr>
    </w:p>
    <w:p w:rsidR="00E27373" w:rsidRDefault="00F87532">
      <w:pPr>
        <w:spacing w:before="78"/>
        <w:ind w:right="1776"/>
        <w:jc w:val="right"/>
        <w:rPr>
          <w:rFonts w:ascii="宋体" w:eastAsia="宋体"/>
          <w:sz w:val="20"/>
        </w:rPr>
      </w:pPr>
      <w:r>
        <w:rPr>
          <w:rFonts w:ascii="宋体" w:eastAsia="宋体" w:hint="eastAsia"/>
          <w:spacing w:val="-17"/>
          <w:sz w:val="20"/>
        </w:rPr>
        <w:t>公开</w:t>
      </w:r>
      <w:r>
        <w:rPr>
          <w:rFonts w:ascii="宋体" w:eastAsia="宋体" w:hint="eastAsia"/>
          <w:spacing w:val="-17"/>
          <w:sz w:val="20"/>
        </w:rPr>
        <w:t xml:space="preserve"> </w:t>
      </w:r>
      <w:r>
        <w:rPr>
          <w:rFonts w:ascii="Times New Roman" w:eastAsia="Times New Roman"/>
          <w:sz w:val="20"/>
        </w:rPr>
        <w:t xml:space="preserve">12 </w:t>
      </w:r>
      <w:r>
        <w:rPr>
          <w:rFonts w:ascii="宋体" w:eastAsia="宋体" w:hint="eastAsia"/>
          <w:sz w:val="20"/>
        </w:rPr>
        <w:t>表</w:t>
      </w:r>
    </w:p>
    <w:p w:rsidR="00E27373" w:rsidRDefault="00E27373">
      <w:pPr>
        <w:pStyle w:val="a3"/>
        <w:spacing w:before="6"/>
        <w:rPr>
          <w:rFonts w:ascii="宋体"/>
          <w:sz w:val="16"/>
        </w:rPr>
      </w:pPr>
    </w:p>
    <w:p w:rsidR="00E27373" w:rsidRDefault="00F87532">
      <w:pPr>
        <w:tabs>
          <w:tab w:val="left" w:pos="9639"/>
        </w:tabs>
        <w:spacing w:before="1" w:after="30"/>
        <w:ind w:right="1780"/>
        <w:jc w:val="right"/>
        <w:rPr>
          <w:rFonts w:ascii="宋体" w:eastAsia="宋体"/>
          <w:sz w:val="20"/>
        </w:rPr>
      </w:pPr>
      <w:r>
        <w:rPr>
          <w:rFonts w:ascii="宋体" w:eastAsia="宋体" w:hint="eastAsia"/>
          <w:sz w:val="20"/>
        </w:rPr>
        <w:t>部门名称：</w:t>
      </w:r>
      <w:r>
        <w:rPr>
          <w:rFonts w:ascii="Times New Roman" w:eastAsia="Times New Roman"/>
          <w:sz w:val="20"/>
        </w:rPr>
        <w:t>XXXX</w:t>
      </w:r>
      <w:r>
        <w:rPr>
          <w:rFonts w:ascii="Times New Roman" w:eastAsia="Times New Roman"/>
          <w:sz w:val="20"/>
        </w:rPr>
        <w:tab/>
      </w:r>
      <w:r>
        <w:rPr>
          <w:rFonts w:ascii="宋体" w:eastAsia="宋体" w:hint="eastAsia"/>
          <w:w w:val="95"/>
          <w:sz w:val="20"/>
        </w:rPr>
        <w:t>单位：万元</w:t>
      </w:r>
    </w:p>
    <w:tbl>
      <w:tblPr>
        <w:tblW w:w="0" w:type="auto"/>
        <w:tblInd w:w="16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112"/>
        <w:gridCol w:w="6745"/>
      </w:tblGrid>
      <w:tr w:rsidR="00E27373">
        <w:trPr>
          <w:trHeight w:val="333"/>
        </w:trPr>
        <w:tc>
          <w:tcPr>
            <w:tcW w:w="4112" w:type="dxa"/>
          </w:tcPr>
          <w:p w:rsidR="00E27373" w:rsidRDefault="00F87532">
            <w:pPr>
              <w:pStyle w:val="TableParagraph"/>
              <w:spacing w:before="35"/>
              <w:ind w:left="1432" w:right="1429"/>
              <w:jc w:val="center"/>
              <w:rPr>
                <w:sz w:val="20"/>
              </w:rPr>
            </w:pPr>
            <w:r>
              <w:rPr>
                <w:sz w:val="20"/>
              </w:rPr>
              <w:t>采购品目大类</w:t>
            </w:r>
          </w:p>
        </w:tc>
        <w:tc>
          <w:tcPr>
            <w:tcW w:w="6745" w:type="dxa"/>
          </w:tcPr>
          <w:p w:rsidR="00E27373" w:rsidRDefault="00F87532">
            <w:pPr>
              <w:pStyle w:val="TableParagraph"/>
              <w:tabs>
                <w:tab w:val="left" w:pos="611"/>
              </w:tabs>
              <w:spacing w:before="35"/>
              <w:ind w:left="9"/>
              <w:jc w:val="center"/>
              <w:rPr>
                <w:sz w:val="20"/>
              </w:rPr>
            </w:pPr>
            <w:r>
              <w:rPr>
                <w:sz w:val="20"/>
              </w:rPr>
              <w:t>金</w:t>
            </w:r>
            <w:r>
              <w:rPr>
                <w:sz w:val="20"/>
              </w:rPr>
              <w:tab/>
            </w:r>
            <w:r>
              <w:rPr>
                <w:sz w:val="20"/>
              </w:rPr>
              <w:t>额</w:t>
            </w:r>
          </w:p>
        </w:tc>
      </w:tr>
      <w:tr w:rsidR="00E27373">
        <w:trPr>
          <w:trHeight w:val="333"/>
        </w:trPr>
        <w:tc>
          <w:tcPr>
            <w:tcW w:w="4112" w:type="dxa"/>
          </w:tcPr>
          <w:p w:rsidR="00E27373" w:rsidRDefault="00F87532">
            <w:pPr>
              <w:pStyle w:val="TableParagraph"/>
              <w:spacing w:before="35"/>
              <w:ind w:left="1432" w:right="1426"/>
              <w:jc w:val="center"/>
              <w:rPr>
                <w:sz w:val="20"/>
              </w:rPr>
            </w:pPr>
            <w:r>
              <w:rPr>
                <w:sz w:val="20"/>
              </w:rPr>
              <w:t>合计</w:t>
            </w:r>
          </w:p>
        </w:tc>
        <w:tc>
          <w:tcPr>
            <w:tcW w:w="6745" w:type="dxa"/>
          </w:tcPr>
          <w:p w:rsidR="00E27373" w:rsidRDefault="00F87532">
            <w:pPr>
              <w:pStyle w:val="TableParagraph"/>
              <w:spacing w:before="35"/>
              <w:ind w:right="-15"/>
              <w:jc w:val="right"/>
              <w:rPr>
                <w:sz w:val="20"/>
              </w:rPr>
            </w:pPr>
            <w:r>
              <w:rPr>
                <w:w w:val="99"/>
                <w:sz w:val="20"/>
              </w:rPr>
              <w:t xml:space="preserve"> </w:t>
            </w:r>
          </w:p>
        </w:tc>
      </w:tr>
      <w:tr w:rsidR="00E27373">
        <w:trPr>
          <w:trHeight w:val="330"/>
        </w:trPr>
        <w:tc>
          <w:tcPr>
            <w:tcW w:w="4112" w:type="dxa"/>
          </w:tcPr>
          <w:p w:rsidR="00E27373" w:rsidRDefault="00F87532">
            <w:pPr>
              <w:pStyle w:val="TableParagraph"/>
              <w:spacing w:before="35"/>
              <w:ind w:left="107"/>
              <w:rPr>
                <w:sz w:val="20"/>
              </w:rPr>
            </w:pPr>
            <w:r>
              <w:rPr>
                <w:sz w:val="20"/>
              </w:rPr>
              <w:t>一、政府采购货物支出</w:t>
            </w:r>
          </w:p>
        </w:tc>
        <w:tc>
          <w:tcPr>
            <w:tcW w:w="6745" w:type="dxa"/>
          </w:tcPr>
          <w:p w:rsidR="00E27373" w:rsidRDefault="00F87532">
            <w:pPr>
              <w:pStyle w:val="TableParagraph"/>
              <w:spacing w:before="44"/>
              <w:ind w:left="107"/>
              <w:rPr>
                <w:sz w:val="20"/>
              </w:rPr>
            </w:pPr>
            <w:r>
              <w:rPr>
                <w:w w:val="99"/>
                <w:sz w:val="20"/>
              </w:rPr>
              <w:t xml:space="preserve"> </w:t>
            </w:r>
          </w:p>
        </w:tc>
      </w:tr>
      <w:tr w:rsidR="00E27373">
        <w:trPr>
          <w:trHeight w:val="333"/>
        </w:trPr>
        <w:tc>
          <w:tcPr>
            <w:tcW w:w="4112" w:type="dxa"/>
          </w:tcPr>
          <w:p w:rsidR="00E27373" w:rsidRDefault="00F87532">
            <w:pPr>
              <w:pStyle w:val="TableParagraph"/>
              <w:spacing w:before="37"/>
              <w:ind w:left="107"/>
              <w:rPr>
                <w:sz w:val="20"/>
              </w:rPr>
            </w:pPr>
            <w:r>
              <w:rPr>
                <w:sz w:val="20"/>
              </w:rPr>
              <w:t>二、政府采购工程支出</w:t>
            </w:r>
          </w:p>
        </w:tc>
        <w:tc>
          <w:tcPr>
            <w:tcW w:w="6745" w:type="dxa"/>
          </w:tcPr>
          <w:p w:rsidR="00E27373" w:rsidRDefault="00F87532">
            <w:pPr>
              <w:pStyle w:val="TableParagraph"/>
              <w:spacing w:before="47"/>
              <w:ind w:left="107"/>
              <w:rPr>
                <w:sz w:val="20"/>
              </w:rPr>
            </w:pPr>
            <w:r>
              <w:rPr>
                <w:w w:val="99"/>
                <w:sz w:val="20"/>
              </w:rPr>
              <w:t xml:space="preserve"> </w:t>
            </w:r>
          </w:p>
        </w:tc>
      </w:tr>
      <w:tr w:rsidR="00E27373">
        <w:trPr>
          <w:trHeight w:val="333"/>
        </w:trPr>
        <w:tc>
          <w:tcPr>
            <w:tcW w:w="4112" w:type="dxa"/>
          </w:tcPr>
          <w:p w:rsidR="00E27373" w:rsidRDefault="00F87532">
            <w:pPr>
              <w:pStyle w:val="TableParagraph"/>
              <w:spacing w:before="37"/>
              <w:ind w:left="107"/>
              <w:rPr>
                <w:sz w:val="20"/>
              </w:rPr>
            </w:pPr>
            <w:r>
              <w:rPr>
                <w:sz w:val="20"/>
              </w:rPr>
              <w:t>三、政府采购服务支出</w:t>
            </w:r>
          </w:p>
        </w:tc>
        <w:tc>
          <w:tcPr>
            <w:tcW w:w="6745" w:type="dxa"/>
          </w:tcPr>
          <w:p w:rsidR="00E27373" w:rsidRDefault="00F87532">
            <w:pPr>
              <w:pStyle w:val="TableParagraph"/>
              <w:spacing w:before="47"/>
              <w:ind w:left="107"/>
              <w:rPr>
                <w:sz w:val="20"/>
              </w:rPr>
            </w:pPr>
            <w:r>
              <w:rPr>
                <w:w w:val="99"/>
                <w:sz w:val="20"/>
              </w:rPr>
              <w:t xml:space="preserve"> </w:t>
            </w:r>
          </w:p>
        </w:tc>
      </w:tr>
    </w:tbl>
    <w:p w:rsidR="00E27373" w:rsidRDefault="00F87532">
      <w:pPr>
        <w:spacing w:before="25"/>
        <w:ind w:left="1778"/>
        <w:rPr>
          <w:rFonts w:ascii="宋体" w:eastAsia="宋体"/>
          <w:sz w:val="20"/>
        </w:rPr>
      </w:pPr>
      <w:r>
        <w:rPr>
          <w:rFonts w:ascii="宋体" w:eastAsia="宋体" w:hint="eastAsia"/>
          <w:sz w:val="20"/>
        </w:rPr>
        <w:t>注：政府采购支出信息为单位纳入部门预算范围的各项政府采购支出情况。</w:t>
      </w:r>
    </w:p>
    <w:p w:rsidR="00E27373" w:rsidRDefault="00E27373">
      <w:pPr>
        <w:rPr>
          <w:rFonts w:ascii="宋体" w:eastAsia="宋体"/>
          <w:sz w:val="20"/>
        </w:rPr>
        <w:sectPr w:rsidR="00E27373">
          <w:pgSz w:w="16840" w:h="11910" w:orient="landscape"/>
          <w:pgMar w:top="1100" w:right="1320" w:bottom="280" w:left="1320" w:header="720" w:footer="720" w:gutter="0"/>
          <w:cols w:space="720"/>
        </w:sectPr>
      </w:pPr>
    </w:p>
    <w:p w:rsidR="00E27373" w:rsidRDefault="00E27373">
      <w:pPr>
        <w:pStyle w:val="a3"/>
        <w:rPr>
          <w:rFonts w:ascii="宋体"/>
          <w:sz w:val="11"/>
        </w:rPr>
      </w:pPr>
    </w:p>
    <w:p w:rsidR="00E27373" w:rsidRPr="000A59A0" w:rsidRDefault="00F87532" w:rsidP="000A59A0">
      <w:pPr>
        <w:pStyle w:val="4"/>
        <w:tabs>
          <w:tab w:val="left" w:pos="1802"/>
        </w:tabs>
        <w:spacing w:line="629" w:lineRule="exact"/>
        <w:ind w:right="314"/>
        <w:rPr>
          <w:rFonts w:ascii="Times New Roman" w:eastAsia="黑体" w:hAnsi="Times New Roman" w:cs="Times New Roman"/>
        </w:rPr>
      </w:pPr>
      <w:r w:rsidRPr="000A59A0">
        <w:rPr>
          <w:rFonts w:ascii="Times New Roman" w:eastAsia="黑体" w:hAnsi="Times New Roman" w:cs="Times New Roman"/>
        </w:rPr>
        <w:t>第三部分</w:t>
      </w:r>
      <w:r w:rsidRPr="000A59A0">
        <w:rPr>
          <w:rFonts w:ascii="Times New Roman" w:eastAsia="黑体" w:hAnsi="Times New Roman" w:cs="Times New Roman"/>
        </w:rPr>
        <w:tab/>
      </w:r>
      <w:r w:rsidRPr="000A59A0">
        <w:rPr>
          <w:rFonts w:ascii="Times New Roman" w:eastAsia="黑体" w:hAnsi="Times New Roman" w:cs="Times New Roman"/>
        </w:rPr>
        <w:t>2020</w:t>
      </w:r>
      <w:r w:rsidRPr="000A59A0">
        <w:rPr>
          <w:rFonts w:ascii="Times New Roman" w:eastAsia="黑体" w:hAnsi="Times New Roman" w:cs="Times New Roman"/>
        </w:rPr>
        <w:t>年度决算情况说明</w:t>
      </w:r>
    </w:p>
    <w:p w:rsidR="00E27373" w:rsidRPr="000A59A0" w:rsidRDefault="00F87532">
      <w:pPr>
        <w:pStyle w:val="a3"/>
        <w:spacing w:before="264"/>
        <w:ind w:left="120"/>
        <w:rPr>
          <w:rFonts w:ascii="Times New Roman" w:eastAsia="宋体" w:hAnsi="Times New Roman" w:cs="Times New Roman"/>
        </w:rPr>
      </w:pPr>
      <w:r w:rsidRPr="000A59A0">
        <w:rPr>
          <w:rFonts w:ascii="Times New Roman" w:eastAsia="宋体" w:hAnsi="Times New Roman" w:cs="Times New Roman"/>
        </w:rPr>
        <w:t>一、收入支出决算总体情况说明</w:t>
      </w:r>
    </w:p>
    <w:p w:rsidR="00E27373" w:rsidRPr="000A59A0" w:rsidRDefault="00F87532">
      <w:pPr>
        <w:pStyle w:val="a3"/>
        <w:spacing w:before="45" w:line="256" w:lineRule="auto"/>
        <w:ind w:left="120" w:right="434" w:firstLine="640"/>
        <w:jc w:val="both"/>
        <w:rPr>
          <w:rFonts w:ascii="Times New Roman" w:eastAsia="宋体" w:hAnsi="Times New Roman" w:cs="Times New Roman"/>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spacing w:val="-10"/>
        </w:rPr>
        <w:t>年度收入、支出总计</w:t>
      </w:r>
      <w:r w:rsidRPr="000A59A0">
        <w:rPr>
          <w:rFonts w:ascii="Times New Roman" w:eastAsia="宋体" w:hAnsi="Times New Roman" w:cs="Times New Roman"/>
          <w:spacing w:val="27"/>
          <w:u w:val="single"/>
        </w:rPr>
        <w:t xml:space="preserve">  </w:t>
      </w:r>
      <w:r w:rsidRPr="000A59A0">
        <w:rPr>
          <w:rFonts w:ascii="Times New Roman" w:eastAsia="宋体" w:hAnsi="Times New Roman" w:cs="Times New Roman"/>
          <w:spacing w:val="-11"/>
        </w:rPr>
        <w:t>万元，与上年相比</w:t>
      </w:r>
      <w:r w:rsidRPr="000A59A0">
        <w:rPr>
          <w:rFonts w:ascii="Times New Roman" w:eastAsia="宋体" w:hAnsi="Times New Roman" w:cs="Times New Roman"/>
          <w:spacing w:val="-14"/>
        </w:rPr>
        <w:t>收、支总计各增加</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spacing w:val="5"/>
          <w:u w:val="single"/>
        </w:rPr>
        <w:t xml:space="preserve">   </w:t>
      </w:r>
      <w:r w:rsidRPr="000A59A0">
        <w:rPr>
          <w:rFonts w:ascii="Times New Roman" w:eastAsia="宋体" w:hAnsi="Times New Roman" w:cs="Times New Roman"/>
          <w:spacing w:val="-19"/>
        </w:rPr>
        <w:t>万元，增长</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spacing w:val="5"/>
          <w:u w:val="single"/>
        </w:rPr>
        <w:t xml:space="preserve">   </w:t>
      </w:r>
      <w:r w:rsidRPr="000A59A0">
        <w:rPr>
          <w:rFonts w:ascii="Times New Roman" w:eastAsia="宋体" w:hAnsi="Times New Roman" w:cs="Times New Roman"/>
        </w:rPr>
        <w:t>%</w:t>
      </w:r>
      <w:r w:rsidRPr="000A59A0">
        <w:rPr>
          <w:rFonts w:ascii="Times New Roman" w:eastAsia="宋体" w:hAnsi="Times New Roman" w:cs="Times New Roman"/>
        </w:rPr>
        <w:t>。其中：</w:t>
      </w:r>
    </w:p>
    <w:p w:rsidR="00E27373" w:rsidRPr="000A59A0" w:rsidRDefault="00F87532">
      <w:pPr>
        <w:pStyle w:val="6"/>
        <w:tabs>
          <w:tab w:val="left" w:pos="3656"/>
        </w:tabs>
        <w:spacing w:line="511" w:lineRule="exact"/>
        <w:ind w:firstLine="0"/>
        <w:rPr>
          <w:rFonts w:ascii="Times New Roman" w:eastAsia="宋体" w:hAnsi="Times New Roman" w:cs="Times New Roman"/>
        </w:rPr>
      </w:pPr>
      <w:r w:rsidRPr="000A59A0">
        <w:rPr>
          <w:rFonts w:ascii="Times New Roman" w:eastAsia="宋体" w:hAnsi="Times New Roman" w:cs="Times New Roman"/>
        </w:rPr>
        <w:t>（一）收入总</w:t>
      </w:r>
      <w:r w:rsidRPr="000A59A0">
        <w:rPr>
          <w:rFonts w:ascii="Times New Roman" w:eastAsia="宋体" w:hAnsi="Times New Roman" w:cs="Times New Roman"/>
          <w:spacing w:val="3"/>
        </w:rPr>
        <w:t>计</w:t>
      </w:r>
      <w:r w:rsidRPr="000A59A0">
        <w:rPr>
          <w:rFonts w:ascii="Times New Roman" w:eastAsia="宋体" w:hAnsi="Times New Roman" w:cs="Times New Roman"/>
          <w:spacing w:val="3"/>
          <w:u w:val="thick"/>
        </w:rPr>
        <w:t xml:space="preserve"> </w:t>
      </w:r>
      <w:r w:rsidRPr="000A59A0">
        <w:rPr>
          <w:rFonts w:ascii="Times New Roman" w:eastAsia="宋体" w:hAnsi="Times New Roman" w:cs="Times New Roman"/>
          <w:spacing w:val="3"/>
          <w:u w:val="thick"/>
        </w:rPr>
        <w:tab/>
      </w:r>
      <w:r w:rsidRPr="000A59A0">
        <w:rPr>
          <w:rFonts w:ascii="Times New Roman" w:eastAsia="宋体" w:hAnsi="Times New Roman" w:cs="Times New Roman"/>
        </w:rPr>
        <w:t>万元。包括：</w:t>
      </w:r>
    </w:p>
    <w:p w:rsidR="00E27373" w:rsidRPr="000A59A0" w:rsidRDefault="00F87532">
      <w:pPr>
        <w:spacing w:before="24" w:line="249" w:lineRule="auto"/>
        <w:ind w:left="120" w:right="433"/>
        <w:jc w:val="both"/>
        <w:rPr>
          <w:rFonts w:ascii="Times New Roman" w:eastAsia="宋体" w:hAnsi="Times New Roman" w:cs="Times New Roman"/>
          <w:i/>
          <w:sz w:val="33"/>
        </w:rPr>
      </w:pPr>
      <w:r w:rsidRPr="000A59A0">
        <w:rPr>
          <w:rFonts w:ascii="Times New Roman" w:eastAsia="宋体" w:hAnsi="Times New Roman" w:cs="Times New Roman"/>
          <w:i/>
          <w:w w:val="95"/>
          <w:sz w:val="33"/>
        </w:rPr>
        <w:t>（按照</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公开</w:t>
      </w:r>
      <w:r w:rsidRPr="000A59A0">
        <w:rPr>
          <w:rFonts w:ascii="Times New Roman" w:eastAsia="宋体" w:hAnsi="Times New Roman" w:cs="Times New Roman"/>
          <w:i/>
          <w:w w:val="95"/>
          <w:sz w:val="32"/>
        </w:rPr>
        <w:t>01</w:t>
      </w:r>
      <w:r w:rsidRPr="000A59A0">
        <w:rPr>
          <w:rFonts w:ascii="Times New Roman" w:eastAsia="宋体" w:hAnsi="Times New Roman" w:cs="Times New Roman"/>
          <w:i/>
          <w:w w:val="95"/>
          <w:sz w:val="33"/>
        </w:rPr>
        <w:t>表</w:t>
      </w:r>
      <w:r w:rsidRPr="000A59A0">
        <w:rPr>
          <w:rFonts w:ascii="Times New Roman" w:eastAsia="宋体" w:hAnsi="Times New Roman" w:cs="Times New Roman"/>
          <w:i/>
          <w:w w:val="95"/>
          <w:sz w:val="33"/>
        </w:rPr>
        <w:t xml:space="preserve"> </w:t>
      </w:r>
      <w:r w:rsidRPr="000A59A0">
        <w:rPr>
          <w:rFonts w:ascii="Times New Roman" w:eastAsia="宋体" w:hAnsi="Times New Roman" w:cs="Times New Roman"/>
          <w:i/>
          <w:w w:val="95"/>
          <w:sz w:val="33"/>
        </w:rPr>
        <w:t>收入支出决算总表</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中的具体收入项目明细并结合本部门具体实际予以说明，单位若无此项收入可删</w:t>
      </w:r>
      <w:r w:rsidRPr="000A59A0">
        <w:rPr>
          <w:rFonts w:ascii="Times New Roman" w:eastAsia="宋体" w:hAnsi="Times New Roman" w:cs="Times New Roman"/>
          <w:i/>
          <w:sz w:val="33"/>
        </w:rPr>
        <w:t>减，但各分项合计应与总计保持一致。）</w:t>
      </w:r>
    </w:p>
    <w:p w:rsidR="00E27373" w:rsidRPr="000A59A0" w:rsidRDefault="00F87532">
      <w:pPr>
        <w:pStyle w:val="a4"/>
        <w:numPr>
          <w:ilvl w:val="2"/>
          <w:numId w:val="1"/>
        </w:numPr>
        <w:tabs>
          <w:tab w:val="left" w:pos="1243"/>
          <w:tab w:val="left" w:pos="3636"/>
          <w:tab w:val="left" w:pos="5953"/>
        </w:tabs>
        <w:spacing w:before="5" w:line="256" w:lineRule="auto"/>
        <w:ind w:right="284" w:firstLine="640"/>
        <w:rPr>
          <w:rFonts w:ascii="Times New Roman" w:eastAsia="宋体" w:hAnsi="Times New Roman" w:cs="Times New Roman"/>
          <w:sz w:val="32"/>
        </w:rPr>
      </w:pPr>
      <w:r w:rsidRPr="000A59A0">
        <w:rPr>
          <w:rFonts w:ascii="Times New Roman" w:eastAsia="宋体" w:hAnsi="Times New Roman" w:cs="Times New Roman"/>
          <w:sz w:val="32"/>
        </w:rPr>
        <w:t>一般公共预算财政拨款收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为当年</w:t>
      </w:r>
      <w:r w:rsidRPr="000A59A0">
        <w:rPr>
          <w:rFonts w:ascii="Times New Roman" w:eastAsia="宋体" w:hAnsi="Times New Roman" w:cs="Times New Roman"/>
          <w:spacing w:val="3"/>
          <w:sz w:val="32"/>
        </w:rPr>
        <w:t>从</w:t>
      </w:r>
      <w:r w:rsidRPr="000A59A0">
        <w:rPr>
          <w:rFonts w:ascii="Times New Roman" w:eastAsia="宋体" w:hAnsi="Times New Roman" w:cs="Times New Roman"/>
          <w:sz w:val="32"/>
        </w:rPr>
        <w:t>同</w:t>
      </w:r>
      <w:r w:rsidRPr="000A59A0">
        <w:rPr>
          <w:rFonts w:ascii="Times New Roman" w:eastAsia="宋体" w:hAnsi="Times New Roman" w:cs="Times New Roman"/>
          <w:spacing w:val="7"/>
          <w:w w:val="95"/>
          <w:sz w:val="32"/>
        </w:rPr>
        <w:t>级财政取得</w:t>
      </w:r>
      <w:r w:rsidRPr="000A59A0">
        <w:rPr>
          <w:rFonts w:ascii="Times New Roman" w:eastAsia="宋体" w:hAnsi="Times New Roman" w:cs="Times New Roman"/>
          <w:spacing w:val="4"/>
          <w:w w:val="95"/>
          <w:sz w:val="32"/>
        </w:rPr>
        <w:t>的一</w:t>
      </w:r>
      <w:r w:rsidRPr="000A59A0">
        <w:rPr>
          <w:rFonts w:ascii="Times New Roman" w:eastAsia="宋体" w:hAnsi="Times New Roman" w:cs="Times New Roman"/>
          <w:spacing w:val="7"/>
          <w:w w:val="95"/>
          <w:sz w:val="32"/>
        </w:rPr>
        <w:t>般公共预算</w:t>
      </w:r>
      <w:r w:rsidRPr="000A59A0">
        <w:rPr>
          <w:rFonts w:ascii="Times New Roman" w:eastAsia="宋体" w:hAnsi="Times New Roman" w:cs="Times New Roman"/>
          <w:spacing w:val="4"/>
          <w:w w:val="95"/>
          <w:sz w:val="32"/>
        </w:rPr>
        <w:t>拨款</w:t>
      </w:r>
      <w:r w:rsidRPr="000A59A0">
        <w:rPr>
          <w:rFonts w:ascii="Times New Roman" w:eastAsia="宋体" w:hAnsi="Times New Roman" w:cs="Times New Roman"/>
          <w:spacing w:val="7"/>
          <w:w w:val="95"/>
          <w:sz w:val="32"/>
        </w:rPr>
        <w:t>，与上年相</w:t>
      </w:r>
      <w:r w:rsidRPr="000A59A0">
        <w:rPr>
          <w:rFonts w:ascii="Times New Roman" w:eastAsia="宋体" w:hAnsi="Times New Roman" w:cs="Times New Roman"/>
          <w:spacing w:val="4"/>
          <w:w w:val="95"/>
          <w:sz w:val="32"/>
        </w:rPr>
        <w:t>比增</w:t>
      </w:r>
      <w:r w:rsidRPr="000A59A0">
        <w:rPr>
          <w:rFonts w:ascii="Times New Roman" w:eastAsia="宋体" w:hAnsi="Times New Roman" w:cs="Times New Roman"/>
          <w:spacing w:val="7"/>
          <w:w w:val="95"/>
          <w:sz w:val="32"/>
        </w:rPr>
        <w:t>加（减少</w:t>
      </w:r>
      <w:r w:rsidRPr="000A59A0">
        <w:rPr>
          <w:rFonts w:ascii="Times New Roman" w:eastAsia="宋体" w:hAnsi="Times New Roman" w:cs="Times New Roman"/>
          <w:spacing w:val="-14"/>
          <w:w w:val="95"/>
          <w:sz w:val="32"/>
        </w:rPr>
        <w:t>）</w:t>
      </w:r>
      <w:r w:rsidRPr="000A59A0">
        <w:rPr>
          <w:rFonts w:ascii="Times New Roman" w:eastAsia="宋体" w:hAnsi="Times New Roman" w:cs="Times New Roman"/>
          <w:spacing w:val="-14"/>
          <w:w w:val="95"/>
          <w:sz w:val="32"/>
        </w:rPr>
        <w:t xml:space="preserve"> </w:t>
      </w:r>
      <w:r w:rsidRPr="000A59A0">
        <w:rPr>
          <w:rFonts w:ascii="Times New Roman" w:eastAsia="宋体" w:hAnsi="Times New Roman" w:cs="Times New Roman"/>
          <w:sz w:val="32"/>
        </w:rPr>
        <w:t>万元，增长（减少</w:t>
      </w:r>
      <w:r w:rsidRPr="000A59A0">
        <w:rPr>
          <w:rFonts w:ascii="Times New Roman" w:eastAsia="宋体" w:hAnsi="Times New Roman" w:cs="Times New Roman"/>
          <w:spacing w:val="3"/>
          <w:sz w:val="32"/>
        </w:rPr>
        <w:t>）</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w:t>
      </w:r>
      <w:r w:rsidRPr="000A59A0">
        <w:rPr>
          <w:rFonts w:ascii="Times New Roman" w:eastAsia="宋体" w:hAnsi="Times New Roman" w:cs="Times New Roman"/>
          <w:spacing w:val="3"/>
          <w:sz w:val="32"/>
        </w:rPr>
        <w:t>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2"/>
          <w:numId w:val="1"/>
        </w:numPr>
        <w:tabs>
          <w:tab w:val="left" w:pos="1243"/>
          <w:tab w:val="left" w:pos="6272"/>
        </w:tabs>
        <w:spacing w:line="256" w:lineRule="auto"/>
        <w:ind w:right="434" w:firstLine="640"/>
        <w:jc w:val="both"/>
        <w:rPr>
          <w:rFonts w:ascii="Times New Roman" w:eastAsia="宋体" w:hAnsi="Times New Roman" w:cs="Times New Roman"/>
          <w:sz w:val="32"/>
        </w:rPr>
      </w:pPr>
      <w:r w:rsidRPr="000A59A0">
        <w:rPr>
          <w:rFonts w:ascii="Times New Roman" w:eastAsia="宋体" w:hAnsi="Times New Roman" w:cs="Times New Roman"/>
          <w:sz w:val="32"/>
        </w:rPr>
        <w:t>政府性基</w:t>
      </w:r>
      <w:r w:rsidRPr="000A59A0">
        <w:rPr>
          <w:rFonts w:ascii="Times New Roman" w:eastAsia="宋体" w:hAnsi="Times New Roman" w:cs="Times New Roman"/>
          <w:spacing w:val="3"/>
          <w:sz w:val="32"/>
        </w:rPr>
        <w:t>金</w:t>
      </w:r>
      <w:r w:rsidRPr="000A59A0">
        <w:rPr>
          <w:rFonts w:ascii="Times New Roman" w:eastAsia="宋体" w:hAnsi="Times New Roman" w:cs="Times New Roman"/>
          <w:sz w:val="32"/>
        </w:rPr>
        <w:t>预算财政拨款收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为当年</w:t>
      </w:r>
      <w:r w:rsidRPr="000A59A0">
        <w:rPr>
          <w:rFonts w:ascii="Times New Roman" w:eastAsia="宋体" w:hAnsi="Times New Roman" w:cs="Times New Roman"/>
          <w:spacing w:val="-15"/>
          <w:sz w:val="32"/>
        </w:rPr>
        <w:t>从</w:t>
      </w:r>
      <w:r w:rsidRPr="000A59A0">
        <w:rPr>
          <w:rFonts w:ascii="Times New Roman" w:eastAsia="宋体" w:hAnsi="Times New Roman" w:cs="Times New Roman"/>
          <w:sz w:val="32"/>
        </w:rPr>
        <w:t>同级财政取得的政府性基金预算拨款</w:t>
      </w:r>
      <w:r w:rsidRPr="000A59A0">
        <w:rPr>
          <w:rFonts w:ascii="Times New Roman" w:eastAsia="宋体" w:hAnsi="Times New Roman" w:cs="Times New Roman"/>
          <w:spacing w:val="-8"/>
          <w:sz w:val="32"/>
        </w:rPr>
        <w:t>，</w:t>
      </w:r>
      <w:r w:rsidRPr="000A59A0">
        <w:rPr>
          <w:rFonts w:ascii="Times New Roman" w:eastAsia="宋体" w:hAnsi="Times New Roman" w:cs="Times New Roman"/>
          <w:sz w:val="32"/>
        </w:rPr>
        <w:t>与上年相比增</w:t>
      </w:r>
      <w:r w:rsidRPr="000A59A0">
        <w:rPr>
          <w:rFonts w:ascii="Times New Roman" w:eastAsia="宋体" w:hAnsi="Times New Roman" w:cs="Times New Roman"/>
          <w:spacing w:val="-8"/>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pacing w:val="63"/>
          <w:sz w:val="32"/>
        </w:rPr>
        <w:t xml:space="preserve"> </w:t>
      </w:r>
      <w:r w:rsidRPr="000A59A0">
        <w:rPr>
          <w:rFonts w:ascii="Times New Roman" w:eastAsia="宋体" w:hAnsi="Times New Roman" w:cs="Times New Roman"/>
          <w:sz w:val="32"/>
        </w:rPr>
        <w:t>万元，增长（减少</w:t>
      </w:r>
      <w:r w:rsidRPr="000A59A0">
        <w:rPr>
          <w:rFonts w:ascii="Times New Roman" w:eastAsia="宋体" w:hAnsi="Times New Roman" w:cs="Times New Roman"/>
          <w:spacing w:val="3"/>
          <w:sz w:val="32"/>
        </w:rPr>
        <w:t>）</w:t>
      </w:r>
      <w:r w:rsidRPr="000A59A0">
        <w:rPr>
          <w:rFonts w:ascii="Times New Roman" w:eastAsia="宋体" w:hAnsi="Times New Roman" w:cs="Times New Roman"/>
          <w:spacing w:val="57"/>
          <w:sz w:val="32"/>
        </w:rPr>
        <w:t xml:space="preserve"> </w:t>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2"/>
          <w:numId w:val="1"/>
        </w:numPr>
        <w:tabs>
          <w:tab w:val="left" w:pos="1243"/>
          <w:tab w:val="left" w:pos="6591"/>
        </w:tabs>
        <w:spacing w:line="256" w:lineRule="auto"/>
        <w:ind w:right="437" w:firstLine="640"/>
        <w:jc w:val="right"/>
        <w:rPr>
          <w:rFonts w:ascii="Times New Roman" w:eastAsia="宋体" w:hAnsi="Times New Roman" w:cs="Times New Roman"/>
          <w:sz w:val="32"/>
        </w:rPr>
      </w:pPr>
      <w:r w:rsidRPr="000A59A0">
        <w:rPr>
          <w:rFonts w:ascii="Times New Roman" w:eastAsia="宋体" w:hAnsi="Times New Roman" w:cs="Times New Roman"/>
          <w:sz w:val="32"/>
        </w:rPr>
        <w:t>国有资本经营预算财政拨款收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为当</w:t>
      </w:r>
      <w:r w:rsidRPr="000A59A0">
        <w:rPr>
          <w:rFonts w:ascii="Times New Roman" w:eastAsia="宋体" w:hAnsi="Times New Roman" w:cs="Times New Roman"/>
          <w:spacing w:val="-16"/>
          <w:sz w:val="32"/>
        </w:rPr>
        <w:t>年</w:t>
      </w:r>
      <w:r w:rsidRPr="000A59A0">
        <w:rPr>
          <w:rFonts w:ascii="Times New Roman" w:eastAsia="宋体" w:hAnsi="Times New Roman" w:cs="Times New Roman"/>
          <w:w w:val="95"/>
          <w:sz w:val="32"/>
        </w:rPr>
        <w:t>从同级财政取得</w:t>
      </w:r>
      <w:r w:rsidRPr="000A59A0">
        <w:rPr>
          <w:rFonts w:ascii="Times New Roman" w:eastAsia="宋体" w:hAnsi="Times New Roman" w:cs="Times New Roman"/>
          <w:spacing w:val="3"/>
          <w:w w:val="95"/>
          <w:sz w:val="32"/>
        </w:rPr>
        <w:t>的</w:t>
      </w:r>
      <w:r w:rsidRPr="000A59A0">
        <w:rPr>
          <w:rFonts w:ascii="Times New Roman" w:eastAsia="宋体" w:hAnsi="Times New Roman" w:cs="Times New Roman"/>
          <w:w w:val="95"/>
          <w:sz w:val="32"/>
        </w:rPr>
        <w:t>国有资本经营预算拨款</w:t>
      </w:r>
      <w:r w:rsidRPr="000A59A0">
        <w:rPr>
          <w:rFonts w:ascii="Times New Roman" w:eastAsia="宋体" w:hAnsi="Times New Roman" w:cs="Times New Roman"/>
          <w:spacing w:val="-15"/>
          <w:w w:val="95"/>
          <w:sz w:val="32"/>
        </w:rPr>
        <w:t>，</w:t>
      </w:r>
      <w:r w:rsidRPr="000A59A0">
        <w:rPr>
          <w:rFonts w:ascii="Times New Roman" w:eastAsia="宋体" w:hAnsi="Times New Roman" w:cs="Times New Roman"/>
          <w:w w:val="95"/>
          <w:sz w:val="32"/>
        </w:rPr>
        <w:t>与上年相比增</w:t>
      </w:r>
      <w:r w:rsidRPr="000A59A0">
        <w:rPr>
          <w:rFonts w:ascii="Times New Roman" w:eastAsia="宋体" w:hAnsi="Times New Roman" w:cs="Times New Roman"/>
          <w:spacing w:val="-14"/>
          <w:w w:val="95"/>
          <w:sz w:val="32"/>
        </w:rPr>
        <w:t>加</w:t>
      </w:r>
    </w:p>
    <w:p w:rsidR="00E27373" w:rsidRPr="000A59A0" w:rsidRDefault="00F87532">
      <w:pPr>
        <w:pStyle w:val="a3"/>
        <w:tabs>
          <w:tab w:val="left" w:pos="1862"/>
          <w:tab w:val="left" w:pos="5216"/>
        </w:tabs>
        <w:spacing w:line="512" w:lineRule="exact"/>
        <w:ind w:right="436"/>
        <w:jc w:val="right"/>
        <w:rPr>
          <w:rFonts w:ascii="Times New Roman" w:eastAsia="宋体" w:hAnsi="Times New Roman" w:cs="Times New Roman"/>
        </w:rPr>
      </w:pP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53"/>
        </w:rPr>
        <w:t>，</w:t>
      </w:r>
      <w:r w:rsidRPr="000A59A0">
        <w:rPr>
          <w:rFonts w:ascii="Times New Roman" w:eastAsia="宋体" w:hAnsi="Times New Roman" w:cs="Times New Roman"/>
        </w:rPr>
        <w:t>增</w:t>
      </w:r>
      <w:r w:rsidRPr="000A59A0">
        <w:rPr>
          <w:rFonts w:ascii="Times New Roman" w:eastAsia="宋体" w:hAnsi="Times New Roman" w:cs="Times New Roman"/>
          <w:spacing w:val="-56"/>
        </w:rPr>
        <w:t>长</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u w:val="single"/>
        </w:rPr>
        <w:tab/>
      </w:r>
      <w:r w:rsidRPr="000A59A0">
        <w:rPr>
          <w:rFonts w:ascii="Times New Roman" w:eastAsia="宋体" w:hAnsi="Times New Roman" w:cs="Times New Roman"/>
          <w:w w:val="95"/>
        </w:rPr>
        <w:t>%</w:t>
      </w:r>
      <w:r w:rsidRPr="000A59A0">
        <w:rPr>
          <w:rFonts w:ascii="Times New Roman" w:eastAsia="宋体" w:hAnsi="Times New Roman" w:cs="Times New Roman"/>
          <w:spacing w:val="-53"/>
          <w:w w:val="95"/>
        </w:rPr>
        <w:t>。</w:t>
      </w:r>
      <w:r w:rsidRPr="000A59A0">
        <w:rPr>
          <w:rFonts w:ascii="Times New Roman" w:eastAsia="宋体" w:hAnsi="Times New Roman" w:cs="Times New Roman"/>
          <w:w w:val="95"/>
        </w:rPr>
        <w:t>主要原因是</w:t>
      </w:r>
      <w:r w:rsidRPr="000A59A0">
        <w:rPr>
          <w:rFonts w:ascii="Times New Roman" w:eastAsia="宋体" w:hAnsi="Times New Roman" w:cs="Times New Roman"/>
          <w:w w:val="95"/>
        </w:rPr>
        <w:t>……</w:t>
      </w:r>
      <w:r w:rsidRPr="000A59A0">
        <w:rPr>
          <w:rFonts w:ascii="Times New Roman" w:eastAsia="宋体" w:hAnsi="Times New Roman" w:cs="Times New Roman"/>
          <w:w w:val="95"/>
        </w:rPr>
        <w:t>。</w:t>
      </w:r>
    </w:p>
    <w:p w:rsidR="00E27373" w:rsidRPr="000A59A0" w:rsidRDefault="00F87532">
      <w:pPr>
        <w:pStyle w:val="a4"/>
        <w:numPr>
          <w:ilvl w:val="2"/>
          <w:numId w:val="1"/>
        </w:numPr>
        <w:tabs>
          <w:tab w:val="left" w:pos="1244"/>
          <w:tab w:val="left" w:pos="4121"/>
        </w:tabs>
        <w:spacing w:before="29" w:line="256" w:lineRule="auto"/>
        <w:ind w:right="434" w:firstLine="640"/>
        <w:jc w:val="both"/>
        <w:rPr>
          <w:rFonts w:ascii="Times New Roman" w:eastAsia="宋体" w:hAnsi="Times New Roman" w:cs="Times New Roman"/>
          <w:sz w:val="32"/>
        </w:rPr>
      </w:pPr>
      <w:r w:rsidRPr="000A59A0">
        <w:rPr>
          <w:rFonts w:ascii="Times New Roman" w:eastAsia="宋体" w:hAnsi="Times New Roman" w:cs="Times New Roman"/>
          <w:sz w:val="32"/>
        </w:rPr>
        <w:t>上级补助收入</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万元，为</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等事业单位</w:t>
      </w:r>
      <w:r w:rsidRPr="000A59A0">
        <w:rPr>
          <w:rFonts w:ascii="Times New Roman" w:eastAsia="宋体" w:hAnsi="Times New Roman" w:cs="Times New Roman"/>
          <w:sz w:val="32"/>
        </w:rPr>
        <w:t>收到</w:t>
      </w:r>
      <w:r w:rsidRPr="000A59A0">
        <w:rPr>
          <w:rFonts w:ascii="Times New Roman" w:eastAsia="宋体" w:hAnsi="Times New Roman" w:cs="Times New Roman"/>
          <w:spacing w:val="-12"/>
          <w:sz w:val="32"/>
        </w:rPr>
        <w:t>上</w:t>
      </w:r>
      <w:r w:rsidRPr="000A59A0">
        <w:rPr>
          <w:rFonts w:ascii="Times New Roman" w:eastAsia="宋体" w:hAnsi="Times New Roman" w:cs="Times New Roman"/>
          <w:spacing w:val="14"/>
          <w:w w:val="95"/>
          <w:sz w:val="32"/>
        </w:rPr>
        <w:t>级单位</w:t>
      </w:r>
      <w:r w:rsidRPr="000A59A0">
        <w:rPr>
          <w:rFonts w:ascii="Times New Roman" w:eastAsia="宋体" w:hAnsi="Times New Roman" w:cs="Times New Roman"/>
          <w:spacing w:val="11"/>
          <w:w w:val="95"/>
          <w:sz w:val="32"/>
        </w:rPr>
        <w:t>拨</w:t>
      </w:r>
      <w:r w:rsidRPr="000A59A0">
        <w:rPr>
          <w:rFonts w:ascii="Times New Roman" w:eastAsia="宋体" w:hAnsi="Times New Roman" w:cs="Times New Roman"/>
          <w:spacing w:val="14"/>
          <w:w w:val="95"/>
          <w:sz w:val="32"/>
        </w:rPr>
        <w:t>入的</w:t>
      </w:r>
      <w:r w:rsidRPr="000A59A0">
        <w:rPr>
          <w:rFonts w:ascii="Times New Roman" w:eastAsia="宋体" w:hAnsi="Times New Roman" w:cs="Times New Roman"/>
          <w:spacing w:val="11"/>
          <w:w w:val="95"/>
          <w:sz w:val="32"/>
        </w:rPr>
        <w:t>非</w:t>
      </w:r>
      <w:r w:rsidRPr="000A59A0">
        <w:rPr>
          <w:rFonts w:ascii="Times New Roman" w:eastAsia="宋体" w:hAnsi="Times New Roman" w:cs="Times New Roman"/>
          <w:spacing w:val="14"/>
          <w:w w:val="95"/>
          <w:sz w:val="32"/>
        </w:rPr>
        <w:t>财政补</w:t>
      </w:r>
      <w:r w:rsidRPr="000A59A0">
        <w:rPr>
          <w:rFonts w:ascii="Times New Roman" w:eastAsia="宋体" w:hAnsi="Times New Roman" w:cs="Times New Roman"/>
          <w:spacing w:val="11"/>
          <w:w w:val="95"/>
          <w:sz w:val="32"/>
        </w:rPr>
        <w:t>助</w:t>
      </w:r>
      <w:r w:rsidRPr="000A59A0">
        <w:rPr>
          <w:rFonts w:ascii="Times New Roman" w:eastAsia="宋体" w:hAnsi="Times New Roman" w:cs="Times New Roman"/>
          <w:spacing w:val="14"/>
          <w:w w:val="95"/>
          <w:sz w:val="32"/>
        </w:rPr>
        <w:t>资金</w:t>
      </w:r>
      <w:r w:rsidRPr="000A59A0">
        <w:rPr>
          <w:rFonts w:ascii="Times New Roman" w:eastAsia="宋体" w:hAnsi="Times New Roman" w:cs="Times New Roman"/>
          <w:spacing w:val="11"/>
          <w:w w:val="95"/>
          <w:sz w:val="32"/>
        </w:rPr>
        <w:t>。</w:t>
      </w:r>
      <w:r w:rsidRPr="000A59A0">
        <w:rPr>
          <w:rFonts w:ascii="Times New Roman" w:eastAsia="宋体" w:hAnsi="Times New Roman" w:cs="Times New Roman"/>
          <w:spacing w:val="14"/>
          <w:w w:val="95"/>
          <w:sz w:val="32"/>
        </w:rPr>
        <w:t>与上年</w:t>
      </w:r>
      <w:r w:rsidRPr="000A59A0">
        <w:rPr>
          <w:rFonts w:ascii="Times New Roman" w:eastAsia="宋体" w:hAnsi="Times New Roman" w:cs="Times New Roman"/>
          <w:spacing w:val="11"/>
          <w:w w:val="95"/>
          <w:sz w:val="32"/>
        </w:rPr>
        <w:t>相</w:t>
      </w:r>
      <w:r w:rsidRPr="000A59A0">
        <w:rPr>
          <w:rFonts w:ascii="Times New Roman" w:eastAsia="宋体" w:hAnsi="Times New Roman" w:cs="Times New Roman"/>
          <w:spacing w:val="14"/>
          <w:w w:val="95"/>
          <w:sz w:val="32"/>
        </w:rPr>
        <w:t>比增</w:t>
      </w:r>
      <w:r w:rsidRPr="000A59A0">
        <w:rPr>
          <w:rFonts w:ascii="Times New Roman" w:eastAsia="宋体" w:hAnsi="Times New Roman" w:cs="Times New Roman"/>
          <w:spacing w:val="11"/>
          <w:w w:val="95"/>
          <w:sz w:val="32"/>
        </w:rPr>
        <w:t>加</w:t>
      </w:r>
      <w:r w:rsidRPr="000A59A0">
        <w:rPr>
          <w:rFonts w:ascii="Times New Roman" w:eastAsia="宋体" w:hAnsi="Times New Roman" w:cs="Times New Roman"/>
          <w:spacing w:val="14"/>
          <w:w w:val="95"/>
          <w:sz w:val="32"/>
        </w:rPr>
        <w:t>（减</w:t>
      </w:r>
      <w:r w:rsidRPr="000A59A0">
        <w:rPr>
          <w:rFonts w:ascii="Times New Roman" w:eastAsia="宋体" w:hAnsi="Times New Roman" w:cs="Times New Roman"/>
          <w:spacing w:val="9"/>
          <w:w w:val="95"/>
          <w:sz w:val="32"/>
        </w:rPr>
        <w:t>少</w:t>
      </w:r>
      <w:r w:rsidRPr="000A59A0">
        <w:rPr>
          <w:rFonts w:ascii="Times New Roman" w:eastAsia="宋体" w:hAnsi="Times New Roman" w:cs="Times New Roman"/>
          <w:w w:val="95"/>
          <w:sz w:val="32"/>
        </w:rPr>
        <w:t>）</w:t>
      </w:r>
      <w:r w:rsidRPr="000A59A0">
        <w:rPr>
          <w:rFonts w:ascii="Times New Roman" w:eastAsia="宋体" w:hAnsi="Times New Roman" w:cs="Times New Roman"/>
          <w:w w:val="95"/>
          <w:sz w:val="32"/>
        </w:rPr>
        <w:t xml:space="preserve"> </w:t>
      </w:r>
      <w:r w:rsidRPr="000A59A0">
        <w:rPr>
          <w:rFonts w:ascii="Times New Roman" w:eastAsia="宋体" w:hAnsi="Times New Roman" w:cs="Times New Roman"/>
          <w:sz w:val="32"/>
        </w:rPr>
        <w:t>万元，增长（减少</w:t>
      </w:r>
      <w:r w:rsidRPr="000A59A0">
        <w:rPr>
          <w:rFonts w:ascii="Times New Roman" w:eastAsia="宋体" w:hAnsi="Times New Roman" w:cs="Times New Roman"/>
          <w:spacing w:val="3"/>
          <w:sz w:val="32"/>
        </w:rPr>
        <w:t>）</w:t>
      </w:r>
      <w:r w:rsidRPr="000A59A0">
        <w:rPr>
          <w:rFonts w:ascii="Times New Roman" w:eastAsia="宋体" w:hAnsi="Times New Roman" w:cs="Times New Roman"/>
          <w:spacing w:val="52"/>
          <w:sz w:val="32"/>
        </w:rPr>
        <w:t xml:space="preserve"> </w:t>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w:t>
      </w:r>
      <w:r w:rsidRPr="000A59A0">
        <w:rPr>
          <w:rFonts w:ascii="Times New Roman" w:eastAsia="宋体" w:hAnsi="Times New Roman" w:cs="Times New Roman"/>
          <w:spacing w:val="3"/>
          <w:sz w:val="32"/>
        </w:rPr>
        <w:t>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2"/>
          <w:numId w:val="1"/>
        </w:numPr>
        <w:tabs>
          <w:tab w:val="left" w:pos="1243"/>
          <w:tab w:val="left" w:pos="3408"/>
          <w:tab w:val="left" w:pos="3636"/>
        </w:tabs>
        <w:spacing w:line="256" w:lineRule="auto"/>
        <w:ind w:right="280" w:firstLine="640"/>
        <w:rPr>
          <w:rFonts w:ascii="Times New Roman" w:eastAsia="宋体" w:hAnsi="Times New Roman" w:cs="Times New Roman"/>
          <w:sz w:val="32"/>
        </w:rPr>
      </w:pPr>
      <w:r w:rsidRPr="000A59A0">
        <w:rPr>
          <w:rFonts w:ascii="Times New Roman" w:eastAsia="宋体" w:hAnsi="Times New Roman" w:cs="Times New Roman"/>
          <w:sz w:val="32"/>
        </w:rPr>
        <w:t>事业收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68"/>
          <w:sz w:val="32"/>
        </w:rPr>
        <w:t>，</w:t>
      </w:r>
      <w:r w:rsidRPr="000A59A0">
        <w:rPr>
          <w:rFonts w:ascii="Times New Roman" w:eastAsia="宋体" w:hAnsi="Times New Roman" w:cs="Times New Roman"/>
          <w:sz w:val="32"/>
        </w:rPr>
        <w:t>为</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等事业单位</w:t>
      </w:r>
      <w:r w:rsidRPr="000A59A0">
        <w:rPr>
          <w:rFonts w:ascii="Times New Roman" w:eastAsia="宋体" w:hAnsi="Times New Roman" w:cs="Times New Roman"/>
          <w:sz w:val="32"/>
        </w:rPr>
        <w:t>开展</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专业</w:t>
      </w:r>
      <w:r w:rsidRPr="000A59A0">
        <w:rPr>
          <w:rFonts w:ascii="Times New Roman" w:eastAsia="宋体" w:hAnsi="Times New Roman" w:cs="Times New Roman"/>
          <w:sz w:val="32"/>
        </w:rPr>
        <w:t>业务活动及其辅助活动取得的收入</w:t>
      </w:r>
      <w:r w:rsidRPr="000A59A0">
        <w:rPr>
          <w:rFonts w:ascii="Times New Roman" w:eastAsia="宋体" w:hAnsi="Times New Roman" w:cs="Times New Roman"/>
          <w:spacing w:val="-84"/>
          <w:sz w:val="32"/>
        </w:rPr>
        <w:t>。</w:t>
      </w:r>
      <w:r w:rsidRPr="000A59A0">
        <w:rPr>
          <w:rFonts w:ascii="Times New Roman" w:eastAsia="宋体" w:hAnsi="Times New Roman" w:cs="Times New Roman"/>
          <w:sz w:val="32"/>
        </w:rPr>
        <w:t>与上年相比增</w:t>
      </w:r>
      <w:r w:rsidRPr="000A59A0">
        <w:rPr>
          <w:rFonts w:ascii="Times New Roman" w:eastAsia="宋体" w:hAnsi="Times New Roman" w:cs="Times New Roman"/>
          <w:spacing w:val="-87"/>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pacing w:val="-15"/>
          <w:sz w:val="32"/>
        </w:rPr>
        <w:t>）</w:t>
      </w:r>
      <w:r w:rsidRPr="000A59A0">
        <w:rPr>
          <w:rFonts w:ascii="Times New Roman" w:eastAsia="宋体" w:hAnsi="Times New Roman" w:cs="Times New Roman"/>
          <w:spacing w:val="-15"/>
          <w:sz w:val="32"/>
        </w:rPr>
        <w:t xml:space="preserve"> </w:t>
      </w:r>
      <w:r w:rsidRPr="000A59A0">
        <w:rPr>
          <w:rFonts w:ascii="Times New Roman" w:eastAsia="宋体" w:hAnsi="Times New Roman" w:cs="Times New Roman"/>
          <w:sz w:val="32"/>
        </w:rPr>
        <w:t>万元，增长（减少</w:t>
      </w:r>
      <w:r w:rsidRPr="000A59A0">
        <w:rPr>
          <w:rFonts w:ascii="Times New Roman" w:eastAsia="宋体" w:hAnsi="Times New Roman" w:cs="Times New Roman"/>
          <w:spacing w:val="3"/>
          <w:sz w:val="32"/>
        </w:rPr>
        <w:t>）</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w:t>
      </w:r>
      <w:r w:rsidRPr="000A59A0">
        <w:rPr>
          <w:rFonts w:ascii="Times New Roman" w:eastAsia="宋体" w:hAnsi="Times New Roman" w:cs="Times New Roman"/>
          <w:spacing w:val="3"/>
          <w:sz w:val="32"/>
        </w:rPr>
        <w:t>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E27373">
      <w:pPr>
        <w:spacing w:line="256" w:lineRule="auto"/>
        <w:rPr>
          <w:rFonts w:ascii="Times New Roman" w:eastAsia="宋体" w:hAnsi="Times New Roman" w:cs="Times New Roman"/>
          <w:sz w:val="32"/>
        </w:rPr>
        <w:sectPr w:rsidR="00E27373" w:rsidRPr="000A59A0">
          <w:pgSz w:w="11910" w:h="16840"/>
          <w:pgMar w:top="1580" w:right="1360" w:bottom="280" w:left="1680" w:header="720" w:footer="720" w:gutter="0"/>
          <w:cols w:space="720"/>
        </w:sectPr>
      </w:pPr>
    </w:p>
    <w:p w:rsidR="00E27373" w:rsidRPr="000A59A0" w:rsidRDefault="00F87532">
      <w:pPr>
        <w:pStyle w:val="a4"/>
        <w:numPr>
          <w:ilvl w:val="2"/>
          <w:numId w:val="1"/>
        </w:numPr>
        <w:tabs>
          <w:tab w:val="left" w:pos="1244"/>
          <w:tab w:val="left" w:pos="3480"/>
        </w:tabs>
        <w:spacing w:before="3" w:line="256" w:lineRule="auto"/>
        <w:ind w:right="434" w:firstLine="640"/>
        <w:jc w:val="both"/>
        <w:rPr>
          <w:rFonts w:ascii="Times New Roman" w:eastAsia="宋体" w:hAnsi="Times New Roman" w:cs="Times New Roman"/>
          <w:sz w:val="32"/>
        </w:rPr>
      </w:pPr>
      <w:r w:rsidRPr="000A59A0">
        <w:rPr>
          <w:rFonts w:ascii="Times New Roman" w:eastAsia="宋体" w:hAnsi="Times New Roman" w:cs="Times New Roman"/>
          <w:sz w:val="32"/>
        </w:rPr>
        <w:lastRenderedPageBreak/>
        <w:t>经营收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万元，为</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等事业单位</w:t>
      </w:r>
      <w:r w:rsidRPr="000A59A0">
        <w:rPr>
          <w:rFonts w:ascii="Times New Roman" w:eastAsia="宋体" w:hAnsi="Times New Roman" w:cs="Times New Roman"/>
          <w:sz w:val="32"/>
        </w:rPr>
        <w:t>在专业业</w:t>
      </w:r>
      <w:r w:rsidRPr="000A59A0">
        <w:rPr>
          <w:rFonts w:ascii="Times New Roman" w:eastAsia="宋体" w:hAnsi="Times New Roman" w:cs="Times New Roman"/>
          <w:spacing w:val="-13"/>
          <w:sz w:val="32"/>
        </w:rPr>
        <w:t>务</w:t>
      </w:r>
      <w:r w:rsidRPr="000A59A0">
        <w:rPr>
          <w:rFonts w:ascii="Times New Roman" w:eastAsia="宋体" w:hAnsi="Times New Roman" w:cs="Times New Roman"/>
          <w:spacing w:val="14"/>
          <w:w w:val="95"/>
          <w:sz w:val="32"/>
        </w:rPr>
        <w:t>活动及</w:t>
      </w:r>
      <w:r w:rsidRPr="000A59A0">
        <w:rPr>
          <w:rFonts w:ascii="Times New Roman" w:eastAsia="宋体" w:hAnsi="Times New Roman" w:cs="Times New Roman"/>
          <w:spacing w:val="11"/>
          <w:w w:val="95"/>
          <w:sz w:val="32"/>
        </w:rPr>
        <w:t>其</w:t>
      </w:r>
      <w:r w:rsidRPr="000A59A0">
        <w:rPr>
          <w:rFonts w:ascii="Times New Roman" w:eastAsia="宋体" w:hAnsi="Times New Roman" w:cs="Times New Roman"/>
          <w:spacing w:val="14"/>
          <w:w w:val="95"/>
          <w:sz w:val="32"/>
        </w:rPr>
        <w:t>辅助</w:t>
      </w:r>
      <w:r w:rsidRPr="000A59A0">
        <w:rPr>
          <w:rFonts w:ascii="Times New Roman" w:eastAsia="宋体" w:hAnsi="Times New Roman" w:cs="Times New Roman"/>
          <w:spacing w:val="11"/>
          <w:w w:val="95"/>
          <w:sz w:val="32"/>
        </w:rPr>
        <w:t>活</w:t>
      </w:r>
      <w:r w:rsidRPr="000A59A0">
        <w:rPr>
          <w:rFonts w:ascii="Times New Roman" w:eastAsia="宋体" w:hAnsi="Times New Roman" w:cs="Times New Roman"/>
          <w:spacing w:val="14"/>
          <w:w w:val="95"/>
          <w:sz w:val="32"/>
        </w:rPr>
        <w:t>动之外</w:t>
      </w:r>
      <w:r w:rsidRPr="000A59A0">
        <w:rPr>
          <w:rFonts w:ascii="Times New Roman" w:eastAsia="宋体" w:hAnsi="Times New Roman" w:cs="Times New Roman"/>
          <w:spacing w:val="11"/>
          <w:w w:val="95"/>
          <w:sz w:val="32"/>
        </w:rPr>
        <w:t>开</w:t>
      </w:r>
      <w:r w:rsidRPr="000A59A0">
        <w:rPr>
          <w:rFonts w:ascii="Times New Roman" w:eastAsia="宋体" w:hAnsi="Times New Roman" w:cs="Times New Roman"/>
          <w:spacing w:val="14"/>
          <w:w w:val="95"/>
          <w:sz w:val="32"/>
        </w:rPr>
        <w:t>展非</w:t>
      </w:r>
      <w:r w:rsidRPr="000A59A0">
        <w:rPr>
          <w:rFonts w:ascii="Times New Roman" w:eastAsia="宋体" w:hAnsi="Times New Roman" w:cs="Times New Roman"/>
          <w:spacing w:val="11"/>
          <w:w w:val="95"/>
          <w:sz w:val="32"/>
        </w:rPr>
        <w:t>独</w:t>
      </w:r>
      <w:r w:rsidRPr="000A59A0">
        <w:rPr>
          <w:rFonts w:ascii="Times New Roman" w:eastAsia="宋体" w:hAnsi="Times New Roman" w:cs="Times New Roman"/>
          <w:spacing w:val="14"/>
          <w:w w:val="95"/>
          <w:sz w:val="32"/>
        </w:rPr>
        <w:t>立核算</w:t>
      </w:r>
      <w:r w:rsidRPr="000A59A0">
        <w:rPr>
          <w:rFonts w:ascii="Times New Roman" w:eastAsia="宋体" w:hAnsi="Times New Roman" w:cs="Times New Roman"/>
          <w:spacing w:val="11"/>
          <w:w w:val="95"/>
          <w:sz w:val="32"/>
        </w:rPr>
        <w:t>经</w:t>
      </w:r>
      <w:r w:rsidRPr="000A59A0">
        <w:rPr>
          <w:rFonts w:ascii="Times New Roman" w:eastAsia="宋体" w:hAnsi="Times New Roman" w:cs="Times New Roman"/>
          <w:spacing w:val="14"/>
          <w:w w:val="95"/>
          <w:sz w:val="32"/>
        </w:rPr>
        <w:t>营活</w:t>
      </w:r>
      <w:r w:rsidRPr="000A59A0">
        <w:rPr>
          <w:rFonts w:ascii="Times New Roman" w:eastAsia="宋体" w:hAnsi="Times New Roman" w:cs="Times New Roman"/>
          <w:spacing w:val="11"/>
          <w:w w:val="95"/>
          <w:sz w:val="32"/>
        </w:rPr>
        <w:t>动</w:t>
      </w:r>
      <w:r w:rsidRPr="000A59A0">
        <w:rPr>
          <w:rFonts w:ascii="Times New Roman" w:eastAsia="宋体" w:hAnsi="Times New Roman" w:cs="Times New Roman"/>
          <w:spacing w:val="14"/>
          <w:w w:val="95"/>
          <w:sz w:val="32"/>
        </w:rPr>
        <w:t>取得</w:t>
      </w:r>
      <w:r w:rsidRPr="000A59A0">
        <w:rPr>
          <w:rFonts w:ascii="Times New Roman" w:eastAsia="宋体" w:hAnsi="Times New Roman" w:cs="Times New Roman"/>
          <w:spacing w:val="11"/>
          <w:w w:val="95"/>
          <w:sz w:val="32"/>
        </w:rPr>
        <w:t>的</w:t>
      </w:r>
      <w:r w:rsidRPr="000A59A0">
        <w:rPr>
          <w:rFonts w:ascii="Times New Roman" w:eastAsia="宋体" w:hAnsi="Times New Roman" w:cs="Times New Roman"/>
          <w:w w:val="95"/>
          <w:sz w:val="32"/>
        </w:rPr>
        <w:t>收</w:t>
      </w:r>
      <w:r w:rsidRPr="000A59A0">
        <w:rPr>
          <w:rFonts w:ascii="Times New Roman" w:eastAsia="宋体" w:hAnsi="Times New Roman" w:cs="Times New Roman"/>
          <w:w w:val="95"/>
          <w:sz w:val="32"/>
        </w:rPr>
        <w:t xml:space="preserve"> </w:t>
      </w:r>
      <w:r w:rsidRPr="000A59A0">
        <w:rPr>
          <w:rFonts w:ascii="Times New Roman" w:eastAsia="宋体" w:hAnsi="Times New Roman" w:cs="Times New Roman"/>
          <w:sz w:val="32"/>
        </w:rPr>
        <w:t>入</w:t>
      </w:r>
      <w:r w:rsidRPr="000A59A0">
        <w:rPr>
          <w:rFonts w:ascii="Times New Roman" w:eastAsia="宋体" w:hAnsi="Times New Roman" w:cs="Times New Roman"/>
          <w:spacing w:val="-101"/>
          <w:sz w:val="32"/>
        </w:rPr>
        <w:t>。</w:t>
      </w:r>
      <w:r w:rsidRPr="000A59A0">
        <w:rPr>
          <w:rFonts w:ascii="Times New Roman" w:eastAsia="宋体" w:hAnsi="Times New Roman" w:cs="Times New Roman"/>
          <w:sz w:val="32"/>
        </w:rPr>
        <w:t>与上年相比增</w:t>
      </w:r>
      <w:r w:rsidRPr="000A59A0">
        <w:rPr>
          <w:rFonts w:ascii="Times New Roman" w:eastAsia="宋体" w:hAnsi="Times New Roman" w:cs="Times New Roman"/>
          <w:spacing w:val="-101"/>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z w:val="32"/>
        </w:rPr>
        <w:t xml:space="preserve"> </w:t>
      </w:r>
      <w:r w:rsidRPr="000A59A0">
        <w:rPr>
          <w:rFonts w:ascii="Times New Roman" w:eastAsia="宋体" w:hAnsi="Times New Roman" w:cs="Times New Roman"/>
          <w:spacing w:val="109"/>
          <w:sz w:val="32"/>
        </w:rPr>
        <w:t xml:space="preserve"> </w:t>
      </w:r>
      <w:r w:rsidRPr="000A59A0">
        <w:rPr>
          <w:rFonts w:ascii="Times New Roman" w:eastAsia="宋体" w:hAnsi="Times New Roman" w:cs="Times New Roman"/>
          <w:sz w:val="32"/>
        </w:rPr>
        <w:t>万元</w:t>
      </w:r>
      <w:r w:rsidRPr="000A59A0">
        <w:rPr>
          <w:rFonts w:ascii="Times New Roman" w:eastAsia="宋体" w:hAnsi="Times New Roman" w:cs="Times New Roman"/>
          <w:spacing w:val="-99"/>
          <w:sz w:val="32"/>
        </w:rPr>
        <w:t>，</w:t>
      </w:r>
      <w:r w:rsidRPr="000A59A0">
        <w:rPr>
          <w:rFonts w:ascii="Times New Roman" w:eastAsia="宋体" w:hAnsi="Times New Roman" w:cs="Times New Roman"/>
          <w:sz w:val="32"/>
        </w:rPr>
        <w:t>增</w:t>
      </w:r>
      <w:r w:rsidRPr="000A59A0">
        <w:rPr>
          <w:rFonts w:ascii="Times New Roman" w:eastAsia="宋体" w:hAnsi="Times New Roman" w:cs="Times New Roman"/>
          <w:spacing w:val="-99"/>
          <w:sz w:val="32"/>
        </w:rPr>
        <w:t>长</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108"/>
          <w:sz w:val="32"/>
        </w:rPr>
        <w:t xml:space="preserve"> </w:t>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2"/>
          <w:numId w:val="1"/>
        </w:numPr>
        <w:tabs>
          <w:tab w:val="left" w:pos="1244"/>
          <w:tab w:val="left" w:pos="2157"/>
          <w:tab w:val="left" w:pos="2672"/>
          <w:tab w:val="left" w:pos="4762"/>
          <w:tab w:val="left" w:pos="5377"/>
        </w:tabs>
        <w:spacing w:line="256" w:lineRule="auto"/>
        <w:ind w:right="433" w:firstLine="640"/>
        <w:jc w:val="right"/>
        <w:rPr>
          <w:rFonts w:ascii="Times New Roman" w:eastAsia="宋体" w:hAnsi="Times New Roman" w:cs="Times New Roman"/>
          <w:sz w:val="32"/>
        </w:rPr>
      </w:pPr>
      <w:r w:rsidRPr="000A59A0">
        <w:rPr>
          <w:rFonts w:ascii="Times New Roman" w:eastAsia="宋体" w:hAnsi="Times New Roman" w:cs="Times New Roman"/>
          <w:sz w:val="32"/>
        </w:rPr>
        <w:t>附属单位上缴收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w w:val="95"/>
          <w:sz w:val="32"/>
        </w:rPr>
        <w:t>万元，为</w:t>
      </w:r>
      <w:r w:rsidRPr="000A59A0">
        <w:rPr>
          <w:rFonts w:ascii="Times New Roman" w:eastAsia="宋体" w:hAnsi="Times New Roman" w:cs="Times New Roman"/>
          <w:w w:val="95"/>
          <w:sz w:val="32"/>
          <w:u w:val="single"/>
        </w:rPr>
        <w:t>XX</w:t>
      </w:r>
      <w:r w:rsidRPr="000A59A0">
        <w:rPr>
          <w:rFonts w:ascii="Times New Roman" w:eastAsia="宋体" w:hAnsi="Times New Roman" w:cs="Times New Roman"/>
          <w:w w:val="95"/>
          <w:sz w:val="32"/>
          <w:u w:val="single"/>
        </w:rPr>
        <w:t>等事业单</w:t>
      </w:r>
      <w:r w:rsidRPr="000A59A0">
        <w:rPr>
          <w:rFonts w:ascii="Times New Roman" w:eastAsia="宋体" w:hAnsi="Times New Roman" w:cs="Times New Roman"/>
          <w:spacing w:val="3"/>
          <w:w w:val="95"/>
          <w:sz w:val="32"/>
          <w:u w:val="single"/>
        </w:rPr>
        <w:t>位</w:t>
      </w:r>
      <w:r w:rsidRPr="000A59A0">
        <w:rPr>
          <w:rFonts w:ascii="Times New Roman" w:eastAsia="宋体" w:hAnsi="Times New Roman" w:cs="Times New Roman"/>
          <w:spacing w:val="-13"/>
          <w:w w:val="95"/>
          <w:sz w:val="32"/>
        </w:rPr>
        <w:t>附</w:t>
      </w:r>
      <w:r w:rsidRPr="000A59A0">
        <w:rPr>
          <w:rFonts w:ascii="Times New Roman" w:eastAsia="宋体" w:hAnsi="Times New Roman" w:cs="Times New Roman"/>
          <w:w w:val="95"/>
          <w:sz w:val="32"/>
        </w:rPr>
        <w:t>属独立</w:t>
      </w:r>
      <w:r w:rsidRPr="000A59A0">
        <w:rPr>
          <w:rFonts w:ascii="Times New Roman" w:eastAsia="宋体" w:hAnsi="Times New Roman" w:cs="Times New Roman"/>
          <w:w w:val="95"/>
          <w:sz w:val="32"/>
          <w:u w:val="single"/>
        </w:rPr>
        <w:t>XX</w:t>
      </w:r>
      <w:r w:rsidRPr="000A59A0">
        <w:rPr>
          <w:rFonts w:ascii="Times New Roman" w:eastAsia="宋体" w:hAnsi="Times New Roman" w:cs="Times New Roman"/>
          <w:w w:val="95"/>
          <w:sz w:val="32"/>
          <w:u w:val="single"/>
        </w:rPr>
        <w:t>核算单</w:t>
      </w:r>
      <w:r w:rsidRPr="000A59A0">
        <w:rPr>
          <w:rFonts w:ascii="Times New Roman" w:eastAsia="宋体" w:hAnsi="Times New Roman" w:cs="Times New Roman"/>
          <w:spacing w:val="3"/>
          <w:w w:val="95"/>
          <w:sz w:val="32"/>
          <w:u w:val="single"/>
        </w:rPr>
        <w:t>位</w:t>
      </w:r>
      <w:r w:rsidRPr="000A59A0">
        <w:rPr>
          <w:rFonts w:ascii="Times New Roman" w:eastAsia="宋体" w:hAnsi="Times New Roman" w:cs="Times New Roman"/>
          <w:w w:val="95"/>
          <w:sz w:val="32"/>
        </w:rPr>
        <w:t>按照有关规定上缴的收入</w:t>
      </w:r>
      <w:r w:rsidRPr="000A59A0">
        <w:rPr>
          <w:rFonts w:ascii="Times New Roman" w:eastAsia="宋体" w:hAnsi="Times New Roman" w:cs="Times New Roman"/>
          <w:spacing w:val="-157"/>
          <w:w w:val="95"/>
          <w:sz w:val="32"/>
        </w:rPr>
        <w:t>。</w:t>
      </w:r>
      <w:r w:rsidRPr="000A59A0">
        <w:rPr>
          <w:rFonts w:ascii="Times New Roman" w:eastAsia="宋体" w:hAnsi="Times New Roman" w:cs="Times New Roman"/>
          <w:w w:val="95"/>
          <w:sz w:val="32"/>
        </w:rPr>
        <w:t>与上年相比增</w:t>
      </w:r>
      <w:r w:rsidRPr="000A59A0">
        <w:rPr>
          <w:rFonts w:ascii="Times New Roman" w:eastAsia="宋体" w:hAnsi="Times New Roman" w:cs="Times New Roman"/>
          <w:w w:val="95"/>
          <w:sz w:val="32"/>
        </w:rPr>
        <w:t xml:space="preserve">  </w:t>
      </w:r>
      <w:r w:rsidRPr="000A59A0">
        <w:rPr>
          <w:rFonts w:ascii="Times New Roman" w:eastAsia="宋体" w:hAnsi="Times New Roman" w:cs="Times New Roman"/>
          <w:spacing w:val="-99"/>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101"/>
          <w:sz w:val="32"/>
        </w:rPr>
        <w:t>，</w:t>
      </w:r>
      <w:r w:rsidRPr="000A59A0">
        <w:rPr>
          <w:rFonts w:ascii="Times New Roman" w:eastAsia="宋体" w:hAnsi="Times New Roman" w:cs="Times New Roman"/>
          <w:sz w:val="32"/>
        </w:rPr>
        <w:t>增</w:t>
      </w:r>
      <w:r w:rsidRPr="000A59A0">
        <w:rPr>
          <w:rFonts w:ascii="Times New Roman" w:eastAsia="宋体" w:hAnsi="Times New Roman" w:cs="Times New Roman"/>
          <w:spacing w:val="-101"/>
          <w:sz w:val="32"/>
        </w:rPr>
        <w:t>长</w:t>
      </w:r>
      <w:r w:rsidRPr="000A59A0">
        <w:rPr>
          <w:rFonts w:ascii="Times New Roman" w:eastAsia="宋体" w:hAnsi="Times New Roman" w:cs="Times New Roman"/>
          <w:sz w:val="32"/>
        </w:rPr>
        <w:t>（减少）</w:t>
      </w:r>
      <w:r w:rsidRPr="000A59A0">
        <w:rPr>
          <w:rFonts w:ascii="Times New Roman" w:eastAsia="宋体" w:hAnsi="Times New Roman" w:cs="Times New Roman"/>
          <w:sz w:val="32"/>
        </w:rPr>
        <w:tab/>
      </w:r>
      <w:r w:rsidRPr="000A59A0">
        <w:rPr>
          <w:rFonts w:ascii="Times New Roman" w:eastAsia="宋体" w:hAnsi="Times New Roman" w:cs="Times New Roman"/>
          <w:w w:val="95"/>
          <w:sz w:val="32"/>
        </w:rPr>
        <w:t>%</w:t>
      </w:r>
      <w:r w:rsidRPr="000A59A0">
        <w:rPr>
          <w:rFonts w:ascii="Times New Roman" w:eastAsia="宋体" w:hAnsi="Times New Roman" w:cs="Times New Roman"/>
          <w:spacing w:val="-99"/>
          <w:w w:val="95"/>
          <w:sz w:val="32"/>
        </w:rPr>
        <w:t>。</w:t>
      </w:r>
      <w:r w:rsidRPr="000A59A0">
        <w:rPr>
          <w:rFonts w:ascii="Times New Roman" w:eastAsia="宋体" w:hAnsi="Times New Roman" w:cs="Times New Roman"/>
          <w:w w:val="95"/>
          <w:sz w:val="32"/>
        </w:rPr>
        <w:t>主要原因是</w:t>
      </w:r>
      <w:r w:rsidRPr="000A59A0">
        <w:rPr>
          <w:rFonts w:ascii="Times New Roman" w:eastAsia="宋体" w:hAnsi="Times New Roman" w:cs="Times New Roman"/>
          <w:w w:val="95"/>
          <w:sz w:val="32"/>
        </w:rPr>
        <w:t>……</w:t>
      </w:r>
      <w:r w:rsidRPr="000A59A0">
        <w:rPr>
          <w:rFonts w:ascii="Times New Roman" w:eastAsia="宋体" w:hAnsi="Times New Roman" w:cs="Times New Roman"/>
          <w:w w:val="95"/>
          <w:sz w:val="32"/>
        </w:rPr>
        <w:t>。</w:t>
      </w:r>
      <w:r w:rsidRPr="000A59A0">
        <w:rPr>
          <w:rFonts w:ascii="Times New Roman" w:eastAsia="宋体" w:hAnsi="Times New Roman" w:cs="Times New Roman"/>
          <w:spacing w:val="-4"/>
          <w:sz w:val="32"/>
        </w:rPr>
        <w:t>8</w:t>
      </w:r>
      <w:r w:rsidRPr="000A59A0">
        <w:rPr>
          <w:rFonts w:ascii="Times New Roman" w:eastAsia="宋体" w:hAnsi="Times New Roman" w:cs="Times New Roman"/>
          <w:spacing w:val="-4"/>
          <w:sz w:val="32"/>
        </w:rPr>
        <w:t>．</w:t>
      </w:r>
      <w:r w:rsidRPr="000A59A0">
        <w:rPr>
          <w:rFonts w:ascii="Times New Roman" w:eastAsia="宋体" w:hAnsi="Times New Roman" w:cs="Times New Roman"/>
          <w:sz w:val="32"/>
        </w:rPr>
        <w:t>其他收</w:t>
      </w:r>
      <w:r w:rsidRPr="000A59A0">
        <w:rPr>
          <w:rFonts w:ascii="Times New Roman" w:eastAsia="宋体" w:hAnsi="Times New Roman" w:cs="Times New Roman"/>
          <w:spacing w:val="3"/>
          <w:sz w:val="32"/>
        </w:rPr>
        <w:t>入</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w w:val="95"/>
          <w:sz w:val="32"/>
        </w:rPr>
        <w:t>万元</w:t>
      </w:r>
      <w:r w:rsidRPr="000A59A0">
        <w:rPr>
          <w:rFonts w:ascii="Times New Roman" w:eastAsia="宋体" w:hAnsi="Times New Roman" w:cs="Times New Roman"/>
          <w:spacing w:val="-8"/>
          <w:w w:val="95"/>
          <w:sz w:val="32"/>
        </w:rPr>
        <w:t>，</w:t>
      </w:r>
      <w:r w:rsidRPr="000A59A0">
        <w:rPr>
          <w:rFonts w:ascii="Times New Roman" w:eastAsia="宋体" w:hAnsi="Times New Roman" w:cs="Times New Roman"/>
          <w:w w:val="95"/>
          <w:sz w:val="32"/>
        </w:rPr>
        <w:t>为单位取得的除上述收入以外</w:t>
      </w:r>
    </w:p>
    <w:p w:rsidR="00E27373" w:rsidRPr="000A59A0" w:rsidRDefault="00F87532">
      <w:pPr>
        <w:pStyle w:val="a3"/>
        <w:tabs>
          <w:tab w:val="left" w:pos="2157"/>
          <w:tab w:val="left" w:pos="4352"/>
          <w:tab w:val="left" w:pos="5377"/>
        </w:tabs>
        <w:spacing w:line="256" w:lineRule="auto"/>
        <w:ind w:left="120" w:right="436"/>
        <w:jc w:val="right"/>
        <w:rPr>
          <w:rFonts w:ascii="Times New Roman" w:eastAsia="宋体" w:hAnsi="Times New Roman" w:cs="Times New Roman"/>
        </w:rPr>
      </w:pPr>
      <w:r w:rsidRPr="000A59A0">
        <w:rPr>
          <w:rFonts w:ascii="Times New Roman" w:eastAsia="宋体" w:hAnsi="Times New Roman" w:cs="Times New Roman"/>
        </w:rPr>
        <w:t>的各项收入，主要</w:t>
      </w:r>
      <w:r w:rsidRPr="000A59A0">
        <w:rPr>
          <w:rFonts w:ascii="Times New Roman" w:eastAsia="宋体" w:hAnsi="Times New Roman" w:cs="Times New Roman"/>
          <w:spacing w:val="3"/>
        </w:rPr>
        <w:t>为</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单位</w:t>
      </w:r>
      <w:r w:rsidRPr="000A59A0">
        <w:rPr>
          <w:rFonts w:ascii="Times New Roman" w:eastAsia="宋体" w:hAnsi="Times New Roman" w:cs="Times New Roman"/>
        </w:rPr>
        <w:t>取得的</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收入</w:t>
      </w:r>
      <w:r w:rsidRPr="000A59A0">
        <w:rPr>
          <w:rFonts w:ascii="Times New Roman" w:eastAsia="宋体" w:hAnsi="Times New Roman" w:cs="Times New Roman"/>
        </w:rPr>
        <w:t>。与上年相比增</w:t>
      </w:r>
      <w:r w:rsidRPr="000A59A0">
        <w:rPr>
          <w:rFonts w:ascii="Times New Roman" w:eastAsia="宋体" w:hAnsi="Times New Roman" w:cs="Times New Roman"/>
          <w:spacing w:val="-99"/>
        </w:rPr>
        <w:t>加</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101"/>
        </w:rPr>
        <w:t>，</w:t>
      </w:r>
      <w:r w:rsidRPr="000A59A0">
        <w:rPr>
          <w:rFonts w:ascii="Times New Roman" w:eastAsia="宋体" w:hAnsi="Times New Roman" w:cs="Times New Roman"/>
        </w:rPr>
        <w:t>增</w:t>
      </w:r>
      <w:r w:rsidRPr="000A59A0">
        <w:rPr>
          <w:rFonts w:ascii="Times New Roman" w:eastAsia="宋体" w:hAnsi="Times New Roman" w:cs="Times New Roman"/>
          <w:spacing w:val="-101"/>
        </w:rPr>
        <w:t>长</w:t>
      </w:r>
      <w:r w:rsidRPr="000A59A0">
        <w:rPr>
          <w:rFonts w:ascii="Times New Roman" w:eastAsia="宋体" w:hAnsi="Times New Roman" w:cs="Times New Roman"/>
        </w:rPr>
        <w:t>（减少）</w:t>
      </w:r>
      <w:r w:rsidRPr="000A59A0">
        <w:rPr>
          <w:rFonts w:ascii="Times New Roman" w:eastAsia="宋体" w:hAnsi="Times New Roman" w:cs="Times New Roman"/>
        </w:rPr>
        <w:tab/>
      </w:r>
      <w:r w:rsidRPr="000A59A0">
        <w:rPr>
          <w:rFonts w:ascii="Times New Roman" w:eastAsia="宋体" w:hAnsi="Times New Roman" w:cs="Times New Roman"/>
          <w:w w:val="95"/>
        </w:rPr>
        <w:t>%</w:t>
      </w:r>
      <w:r w:rsidRPr="000A59A0">
        <w:rPr>
          <w:rFonts w:ascii="Times New Roman" w:eastAsia="宋体" w:hAnsi="Times New Roman" w:cs="Times New Roman"/>
          <w:spacing w:val="-99"/>
          <w:w w:val="95"/>
        </w:rPr>
        <w:t>。</w:t>
      </w:r>
      <w:r w:rsidRPr="000A59A0">
        <w:rPr>
          <w:rFonts w:ascii="Times New Roman" w:eastAsia="宋体" w:hAnsi="Times New Roman" w:cs="Times New Roman"/>
          <w:w w:val="95"/>
        </w:rPr>
        <w:t>主要原因是</w:t>
      </w:r>
      <w:r w:rsidRPr="000A59A0">
        <w:rPr>
          <w:rFonts w:ascii="Times New Roman" w:eastAsia="宋体" w:hAnsi="Times New Roman" w:cs="Times New Roman"/>
          <w:w w:val="95"/>
        </w:rPr>
        <w:t>……</w:t>
      </w:r>
      <w:r w:rsidRPr="000A59A0">
        <w:rPr>
          <w:rFonts w:ascii="Times New Roman" w:eastAsia="宋体" w:hAnsi="Times New Roman" w:cs="Times New Roman"/>
          <w:spacing w:val="-13"/>
          <w:w w:val="95"/>
        </w:rPr>
        <w:t>。</w:t>
      </w:r>
      <w:r w:rsidRPr="000A59A0">
        <w:rPr>
          <w:rFonts w:ascii="Times New Roman" w:eastAsia="宋体" w:hAnsi="Times New Roman" w:cs="Times New Roman"/>
          <w:spacing w:val="-43"/>
        </w:rPr>
        <w:t>9</w:t>
      </w:r>
      <w:r w:rsidRPr="000A59A0">
        <w:rPr>
          <w:rFonts w:ascii="Times New Roman" w:eastAsia="宋体" w:hAnsi="Times New Roman" w:cs="Times New Roman"/>
          <w:spacing w:val="-43"/>
        </w:rPr>
        <w:t>．</w:t>
      </w:r>
      <w:r w:rsidRPr="000A59A0">
        <w:rPr>
          <w:rFonts w:ascii="Times New Roman" w:eastAsia="宋体" w:hAnsi="Times New Roman" w:cs="Times New Roman"/>
        </w:rPr>
        <w:t>使用非财政拨款结</w:t>
      </w:r>
      <w:r w:rsidRPr="000A59A0">
        <w:rPr>
          <w:rFonts w:ascii="Times New Roman" w:eastAsia="宋体" w:hAnsi="Times New Roman" w:cs="Times New Roman"/>
          <w:spacing w:val="3"/>
        </w:rPr>
        <w:t>余</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w w:val="95"/>
        </w:rPr>
        <w:t>万元</w:t>
      </w:r>
      <w:r w:rsidRPr="000A59A0">
        <w:rPr>
          <w:rFonts w:ascii="Times New Roman" w:eastAsia="宋体" w:hAnsi="Times New Roman" w:cs="Times New Roman"/>
          <w:spacing w:val="-84"/>
          <w:w w:val="95"/>
        </w:rPr>
        <w:t>，</w:t>
      </w:r>
      <w:r w:rsidRPr="000A59A0">
        <w:rPr>
          <w:rFonts w:ascii="Times New Roman" w:eastAsia="宋体" w:hAnsi="Times New Roman" w:cs="Times New Roman"/>
          <w:w w:val="95"/>
        </w:rPr>
        <w:t>为事业单位使用非</w:t>
      </w:r>
    </w:p>
    <w:p w:rsidR="00E27373" w:rsidRPr="000A59A0" w:rsidRDefault="00F87532">
      <w:pPr>
        <w:pStyle w:val="a3"/>
        <w:spacing w:line="256" w:lineRule="auto"/>
        <w:ind w:left="120" w:right="433"/>
        <w:jc w:val="both"/>
        <w:rPr>
          <w:rFonts w:ascii="Times New Roman" w:eastAsia="宋体" w:hAnsi="Times New Roman" w:cs="Times New Roman"/>
        </w:rPr>
      </w:pPr>
      <w:r w:rsidRPr="000A59A0">
        <w:rPr>
          <w:rFonts w:ascii="Times New Roman" w:eastAsia="宋体" w:hAnsi="Times New Roman" w:cs="Times New Roman"/>
          <w:spacing w:val="-1"/>
        </w:rPr>
        <w:t>财政拨款结余</w:t>
      </w:r>
      <w:r w:rsidRPr="000A59A0">
        <w:rPr>
          <w:rFonts w:ascii="Times New Roman" w:eastAsia="宋体" w:hAnsi="Times New Roman" w:cs="Times New Roman"/>
        </w:rPr>
        <w:t>（原事业基金</w:t>
      </w:r>
      <w:r w:rsidRPr="000A59A0">
        <w:rPr>
          <w:rFonts w:ascii="Times New Roman" w:eastAsia="宋体" w:hAnsi="Times New Roman" w:cs="Times New Roman"/>
          <w:spacing w:val="-5"/>
        </w:rPr>
        <w:t>）</w:t>
      </w:r>
      <w:r w:rsidRPr="000A59A0">
        <w:rPr>
          <w:rFonts w:ascii="Times New Roman" w:eastAsia="宋体" w:hAnsi="Times New Roman" w:cs="Times New Roman"/>
          <w:spacing w:val="-1"/>
        </w:rPr>
        <w:t>弥补当年收支差额的数额。主要为</w:t>
      </w:r>
      <w:r w:rsidRPr="000A59A0">
        <w:rPr>
          <w:rFonts w:ascii="Times New Roman" w:eastAsia="宋体" w:hAnsi="Times New Roman" w:cs="Times New Roman"/>
          <w:spacing w:val="-1"/>
          <w:u w:val="single"/>
        </w:rPr>
        <w:t>XX</w:t>
      </w:r>
      <w:r w:rsidRPr="000A59A0">
        <w:rPr>
          <w:rFonts w:ascii="Times New Roman" w:eastAsia="宋体" w:hAnsi="Times New Roman" w:cs="Times New Roman"/>
          <w:spacing w:val="-1"/>
          <w:u w:val="single"/>
        </w:rPr>
        <w:t>等单位</w:t>
      </w:r>
      <w:r w:rsidRPr="000A59A0">
        <w:rPr>
          <w:rFonts w:ascii="Times New Roman" w:eastAsia="宋体" w:hAnsi="Times New Roman" w:cs="Times New Roman"/>
          <w:spacing w:val="-11"/>
        </w:rPr>
        <w:t>使用以前年度积累的非财政拨款结余</w:t>
      </w:r>
      <w:r w:rsidRPr="000A59A0">
        <w:rPr>
          <w:rFonts w:ascii="Times New Roman" w:eastAsia="宋体" w:hAnsi="Times New Roman" w:cs="Times New Roman"/>
        </w:rPr>
        <w:t>（</w:t>
      </w:r>
      <w:r w:rsidRPr="000A59A0">
        <w:rPr>
          <w:rFonts w:ascii="Times New Roman" w:eastAsia="宋体" w:hAnsi="Times New Roman" w:cs="Times New Roman"/>
          <w:spacing w:val="-3"/>
        </w:rPr>
        <w:t>原事业</w:t>
      </w:r>
      <w:r w:rsidRPr="000A59A0">
        <w:rPr>
          <w:rFonts w:ascii="Times New Roman" w:eastAsia="宋体" w:hAnsi="Times New Roman" w:cs="Times New Roman"/>
        </w:rPr>
        <w:t>基金）弥补当年收支缺口的资金。</w:t>
      </w:r>
    </w:p>
    <w:p w:rsidR="00E27373" w:rsidRPr="000A59A0" w:rsidRDefault="00F87532">
      <w:pPr>
        <w:pStyle w:val="a3"/>
        <w:tabs>
          <w:tab w:val="left" w:pos="4522"/>
        </w:tabs>
        <w:spacing w:line="256" w:lineRule="auto"/>
        <w:ind w:left="120" w:right="436" w:firstLine="640"/>
        <w:rPr>
          <w:rFonts w:ascii="Times New Roman" w:eastAsia="宋体" w:hAnsi="Times New Roman" w:cs="Times New Roman"/>
        </w:rPr>
      </w:pPr>
      <w:r w:rsidRPr="000A59A0">
        <w:rPr>
          <w:rFonts w:ascii="Times New Roman" w:eastAsia="宋体" w:hAnsi="Times New Roman" w:cs="Times New Roman"/>
          <w:spacing w:val="-26"/>
        </w:rPr>
        <w:t>10</w:t>
      </w:r>
      <w:r w:rsidRPr="000A59A0">
        <w:rPr>
          <w:rFonts w:ascii="Times New Roman" w:eastAsia="宋体" w:hAnsi="Times New Roman" w:cs="Times New Roman"/>
          <w:spacing w:val="-26"/>
        </w:rPr>
        <w:t>．</w:t>
      </w:r>
      <w:r w:rsidRPr="000A59A0">
        <w:rPr>
          <w:rFonts w:ascii="Times New Roman" w:eastAsia="宋体" w:hAnsi="Times New Roman" w:cs="Times New Roman"/>
        </w:rPr>
        <w:t>年初结转和结</w:t>
      </w:r>
      <w:r w:rsidRPr="000A59A0">
        <w:rPr>
          <w:rFonts w:ascii="Times New Roman" w:eastAsia="宋体" w:hAnsi="Times New Roman" w:cs="Times New Roman"/>
          <w:spacing w:val="3"/>
        </w:rPr>
        <w:t>余</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77"/>
        </w:rPr>
        <w:t>，</w:t>
      </w:r>
      <w:r w:rsidRPr="000A59A0">
        <w:rPr>
          <w:rFonts w:ascii="Times New Roman" w:eastAsia="宋体" w:hAnsi="Times New Roman" w:cs="Times New Roman"/>
        </w:rPr>
        <w:t>主要</w:t>
      </w:r>
      <w:r w:rsidRPr="000A59A0">
        <w:rPr>
          <w:rFonts w:ascii="Times New Roman" w:eastAsia="宋体" w:hAnsi="Times New Roman" w:cs="Times New Roman"/>
          <w:spacing w:val="3"/>
        </w:rPr>
        <w:t>为</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单位</w:t>
      </w:r>
      <w:r w:rsidRPr="000A59A0">
        <w:rPr>
          <w:rFonts w:ascii="Times New Roman" w:eastAsia="宋体" w:hAnsi="Times New Roman" w:cs="Times New Roman"/>
        </w:rPr>
        <w:t>上年</w:t>
      </w:r>
      <w:r w:rsidRPr="000A59A0">
        <w:rPr>
          <w:rFonts w:ascii="Times New Roman" w:eastAsia="宋体" w:hAnsi="Times New Roman" w:cs="Times New Roman"/>
          <w:spacing w:val="-14"/>
        </w:rPr>
        <w:t>结</w:t>
      </w:r>
      <w:r w:rsidRPr="000A59A0">
        <w:rPr>
          <w:rFonts w:ascii="Times New Roman" w:eastAsia="宋体" w:hAnsi="Times New Roman" w:cs="Times New Roman"/>
        </w:rPr>
        <w:t>转本年使用的</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等资金</w:t>
      </w:r>
      <w:r w:rsidRPr="000A59A0">
        <w:rPr>
          <w:rFonts w:ascii="Times New Roman" w:eastAsia="宋体" w:hAnsi="Times New Roman" w:cs="Times New Roman"/>
        </w:rPr>
        <w:t>。</w:t>
      </w:r>
    </w:p>
    <w:p w:rsidR="00E27373" w:rsidRPr="000A59A0" w:rsidRDefault="00F87532">
      <w:pPr>
        <w:pStyle w:val="6"/>
        <w:tabs>
          <w:tab w:val="left" w:pos="3656"/>
        </w:tabs>
        <w:spacing w:line="514" w:lineRule="exact"/>
        <w:ind w:firstLine="0"/>
        <w:rPr>
          <w:rFonts w:ascii="Times New Roman" w:eastAsia="宋体" w:hAnsi="Times New Roman" w:cs="Times New Roman"/>
        </w:rPr>
      </w:pPr>
      <w:r w:rsidRPr="000A59A0">
        <w:rPr>
          <w:rFonts w:ascii="Times New Roman" w:eastAsia="宋体" w:hAnsi="Times New Roman" w:cs="Times New Roman"/>
        </w:rPr>
        <w:t>（二）支出总</w:t>
      </w:r>
      <w:r w:rsidRPr="000A59A0">
        <w:rPr>
          <w:rFonts w:ascii="Times New Roman" w:eastAsia="宋体" w:hAnsi="Times New Roman" w:cs="Times New Roman"/>
          <w:spacing w:val="3"/>
        </w:rPr>
        <w:t>计</w:t>
      </w:r>
      <w:r w:rsidRPr="000A59A0">
        <w:rPr>
          <w:rFonts w:ascii="Times New Roman" w:eastAsia="宋体" w:hAnsi="Times New Roman" w:cs="Times New Roman"/>
          <w:spacing w:val="3"/>
          <w:u w:val="thick"/>
        </w:rPr>
        <w:t xml:space="preserve"> </w:t>
      </w:r>
      <w:r w:rsidRPr="000A59A0">
        <w:rPr>
          <w:rFonts w:ascii="Times New Roman" w:eastAsia="宋体" w:hAnsi="Times New Roman" w:cs="Times New Roman"/>
          <w:spacing w:val="3"/>
          <w:u w:val="thick"/>
        </w:rPr>
        <w:tab/>
      </w:r>
      <w:r w:rsidRPr="000A59A0">
        <w:rPr>
          <w:rFonts w:ascii="Times New Roman" w:eastAsia="宋体" w:hAnsi="Times New Roman" w:cs="Times New Roman"/>
        </w:rPr>
        <w:t>万元。包括：</w:t>
      </w:r>
    </w:p>
    <w:p w:rsidR="00E27373" w:rsidRPr="000A59A0" w:rsidRDefault="00F87532">
      <w:pPr>
        <w:spacing w:before="9" w:line="247" w:lineRule="auto"/>
        <w:ind w:left="120" w:right="433"/>
        <w:jc w:val="both"/>
        <w:rPr>
          <w:rFonts w:ascii="Times New Roman" w:eastAsia="宋体" w:hAnsi="Times New Roman" w:cs="Times New Roman"/>
          <w:i/>
          <w:sz w:val="33"/>
        </w:rPr>
      </w:pPr>
      <w:r w:rsidRPr="000A59A0">
        <w:rPr>
          <w:rFonts w:ascii="Times New Roman" w:eastAsia="宋体" w:hAnsi="Times New Roman" w:cs="Times New Roman"/>
          <w:i/>
          <w:w w:val="95"/>
          <w:sz w:val="33"/>
        </w:rPr>
        <w:t>（按照</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公开</w:t>
      </w:r>
      <w:r w:rsidRPr="000A59A0">
        <w:rPr>
          <w:rFonts w:ascii="Times New Roman" w:eastAsia="宋体" w:hAnsi="Times New Roman" w:cs="Times New Roman"/>
          <w:i/>
          <w:w w:val="95"/>
          <w:sz w:val="32"/>
        </w:rPr>
        <w:t>01</w:t>
      </w:r>
      <w:r w:rsidRPr="000A59A0">
        <w:rPr>
          <w:rFonts w:ascii="Times New Roman" w:eastAsia="宋体" w:hAnsi="Times New Roman" w:cs="Times New Roman"/>
          <w:i/>
          <w:w w:val="95"/>
          <w:sz w:val="33"/>
        </w:rPr>
        <w:t>表</w:t>
      </w:r>
      <w:r w:rsidRPr="000A59A0">
        <w:rPr>
          <w:rFonts w:ascii="Times New Roman" w:eastAsia="宋体" w:hAnsi="Times New Roman" w:cs="Times New Roman"/>
          <w:i/>
          <w:w w:val="95"/>
          <w:sz w:val="33"/>
        </w:rPr>
        <w:t xml:space="preserve"> </w:t>
      </w:r>
      <w:r w:rsidRPr="000A59A0">
        <w:rPr>
          <w:rFonts w:ascii="Times New Roman" w:eastAsia="宋体" w:hAnsi="Times New Roman" w:cs="Times New Roman"/>
          <w:i/>
          <w:w w:val="95"/>
          <w:sz w:val="33"/>
        </w:rPr>
        <w:t>收入支出决算总表</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中的功能分类明细项并结合本部门具体实际予以说明，单位若无此项支出可无需</w:t>
      </w:r>
      <w:r w:rsidRPr="000A59A0">
        <w:rPr>
          <w:rFonts w:ascii="Times New Roman" w:eastAsia="宋体" w:hAnsi="Times New Roman" w:cs="Times New Roman"/>
          <w:i/>
          <w:sz w:val="33"/>
        </w:rPr>
        <w:t>说明，但各分项合计应与总计保持一致。）</w:t>
      </w:r>
    </w:p>
    <w:p w:rsidR="00E27373" w:rsidRPr="000A59A0" w:rsidRDefault="00F87532">
      <w:pPr>
        <w:pStyle w:val="a4"/>
        <w:numPr>
          <w:ilvl w:val="0"/>
          <w:numId w:val="2"/>
        </w:numPr>
        <w:tabs>
          <w:tab w:val="left" w:pos="1243"/>
        </w:tabs>
        <w:spacing w:before="19" w:line="256" w:lineRule="auto"/>
        <w:ind w:right="438" w:firstLine="640"/>
        <w:jc w:val="both"/>
        <w:rPr>
          <w:rFonts w:ascii="Times New Roman" w:eastAsia="宋体" w:hAnsi="Times New Roman" w:cs="Times New Roman"/>
          <w:sz w:val="32"/>
        </w:rPr>
      </w:pPr>
      <w:r w:rsidRPr="000A59A0">
        <w:rPr>
          <w:rFonts w:ascii="Times New Roman" w:eastAsia="宋体" w:hAnsi="Times New Roman" w:cs="Times New Roman"/>
          <w:spacing w:val="-8"/>
          <w:sz w:val="32"/>
        </w:rPr>
        <w:t>一般公共服务</w:t>
      </w:r>
      <w:r w:rsidRPr="000A59A0">
        <w:rPr>
          <w:rFonts w:ascii="Times New Roman" w:eastAsia="宋体" w:hAnsi="Times New Roman" w:cs="Times New Roman"/>
          <w:sz w:val="32"/>
        </w:rPr>
        <w:t>（类</w:t>
      </w:r>
      <w:r w:rsidRPr="000A59A0">
        <w:rPr>
          <w:rFonts w:ascii="Times New Roman" w:eastAsia="宋体" w:hAnsi="Times New Roman" w:cs="Times New Roman"/>
          <w:spacing w:val="-44"/>
          <w:sz w:val="32"/>
        </w:rPr>
        <w:t>）</w:t>
      </w:r>
      <w:r w:rsidRPr="000A59A0">
        <w:rPr>
          <w:rFonts w:ascii="Times New Roman" w:eastAsia="宋体" w:hAnsi="Times New Roman" w:cs="Times New Roman"/>
          <w:spacing w:val="1"/>
          <w:sz w:val="32"/>
        </w:rPr>
        <w:t>支出</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z w:val="32"/>
        </w:rPr>
        <w:t xml:space="preserve"> </w:t>
      </w:r>
      <w:r w:rsidRPr="000A59A0">
        <w:rPr>
          <w:rFonts w:ascii="Times New Roman" w:eastAsia="宋体" w:hAnsi="Times New Roman" w:cs="Times New Roman"/>
          <w:sz w:val="32"/>
        </w:rPr>
        <w:t>万元，主要用于</w:t>
      </w:r>
      <w:r w:rsidRPr="000A59A0">
        <w:rPr>
          <w:rFonts w:ascii="Times New Roman" w:eastAsia="宋体" w:hAnsi="Times New Roman" w:cs="Times New Roman"/>
          <w:sz w:val="32"/>
        </w:rPr>
        <w:t xml:space="preserve">…… </w:t>
      </w:r>
      <w:r w:rsidRPr="000A59A0">
        <w:rPr>
          <w:rFonts w:ascii="Times New Roman" w:eastAsia="宋体" w:hAnsi="Times New Roman" w:cs="Times New Roman"/>
          <w:spacing w:val="-9"/>
          <w:sz w:val="32"/>
        </w:rPr>
        <w:t>。与上年相比增加</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14"/>
          <w:sz w:val="32"/>
        </w:rPr>
        <w:t xml:space="preserve"> </w:t>
      </w:r>
      <w:r w:rsidRPr="000A59A0">
        <w:rPr>
          <w:rFonts w:ascii="Times New Roman" w:eastAsia="宋体" w:hAnsi="Times New Roman" w:cs="Times New Roman"/>
          <w:spacing w:val="-14"/>
          <w:sz w:val="32"/>
        </w:rPr>
        <w:t>万元，增长</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18"/>
          <w:sz w:val="32"/>
        </w:rPr>
        <w:t xml:space="preserve"> </w:t>
      </w:r>
      <w:r w:rsidRPr="000A59A0">
        <w:rPr>
          <w:rFonts w:ascii="Times New Roman" w:eastAsia="宋体" w:hAnsi="Times New Roman" w:cs="Times New Roman"/>
          <w:sz w:val="32"/>
        </w:rPr>
        <w:t>%</w:t>
      </w:r>
      <w:r w:rsidRPr="000A59A0">
        <w:rPr>
          <w:rFonts w:ascii="Times New Roman" w:eastAsia="宋体" w:hAnsi="Times New Roman" w:cs="Times New Roman"/>
          <w:spacing w:val="-44"/>
          <w:sz w:val="32"/>
        </w:rPr>
        <w:t>。</w:t>
      </w:r>
      <w:r w:rsidRPr="000A59A0">
        <w:rPr>
          <w:rFonts w:ascii="Times New Roman" w:eastAsia="宋体" w:hAnsi="Times New Roman" w:cs="Times New Roman"/>
          <w:spacing w:val="-10"/>
          <w:sz w:val="32"/>
        </w:rPr>
        <w:t>主要原因是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0"/>
          <w:numId w:val="2"/>
        </w:numPr>
        <w:tabs>
          <w:tab w:val="left" w:pos="1243"/>
          <w:tab w:val="left" w:pos="3545"/>
          <w:tab w:val="left" w:pos="4654"/>
          <w:tab w:val="left" w:pos="6925"/>
        </w:tabs>
        <w:spacing w:line="256" w:lineRule="auto"/>
        <w:ind w:right="434" w:firstLine="640"/>
        <w:rPr>
          <w:rFonts w:ascii="Times New Roman" w:eastAsia="宋体" w:hAnsi="Times New Roman" w:cs="Times New Roman"/>
          <w:sz w:val="32"/>
        </w:rPr>
      </w:pPr>
      <w:r w:rsidRPr="000A59A0">
        <w:rPr>
          <w:rFonts w:ascii="Times New Roman" w:eastAsia="宋体" w:hAnsi="Times New Roman" w:cs="Times New Roman"/>
          <w:sz w:val="32"/>
        </w:rPr>
        <w:t>公共安</w:t>
      </w:r>
      <w:r w:rsidRPr="000A59A0">
        <w:rPr>
          <w:rFonts w:ascii="Times New Roman" w:eastAsia="宋体" w:hAnsi="Times New Roman" w:cs="Times New Roman"/>
          <w:spacing w:val="-34"/>
          <w:sz w:val="32"/>
        </w:rPr>
        <w:t>全</w:t>
      </w:r>
      <w:r w:rsidRPr="000A59A0">
        <w:rPr>
          <w:rFonts w:ascii="Times New Roman" w:eastAsia="宋体" w:hAnsi="Times New Roman" w:cs="Times New Roman"/>
          <w:sz w:val="32"/>
        </w:rPr>
        <w:t>（类</w:t>
      </w:r>
      <w:r w:rsidRPr="000A59A0">
        <w:rPr>
          <w:rFonts w:ascii="Times New Roman" w:eastAsia="宋体" w:hAnsi="Times New Roman" w:cs="Times New Roman"/>
          <w:spacing w:val="-34"/>
          <w:sz w:val="32"/>
        </w:rPr>
        <w:t>）</w:t>
      </w:r>
      <w:r w:rsidRPr="000A59A0">
        <w:rPr>
          <w:rFonts w:ascii="Times New Roman" w:eastAsia="宋体" w:hAnsi="Times New Roman" w:cs="Times New Roman"/>
          <w:sz w:val="32"/>
        </w:rPr>
        <w:t>支</w:t>
      </w:r>
      <w:r w:rsidRPr="000A59A0">
        <w:rPr>
          <w:rFonts w:ascii="Times New Roman" w:eastAsia="宋体" w:hAnsi="Times New Roman" w:cs="Times New Roman"/>
          <w:spacing w:val="3"/>
          <w:sz w:val="32"/>
        </w:rPr>
        <w:t>出</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34"/>
          <w:sz w:val="32"/>
        </w:rPr>
        <w:t>，</w:t>
      </w:r>
      <w:r w:rsidRPr="000A59A0">
        <w:rPr>
          <w:rFonts w:ascii="Times New Roman" w:eastAsia="宋体" w:hAnsi="Times New Roman" w:cs="Times New Roman"/>
          <w:sz w:val="32"/>
        </w:rPr>
        <w:t>主要用</w:t>
      </w:r>
      <w:r w:rsidRPr="000A59A0">
        <w:rPr>
          <w:rFonts w:ascii="Times New Roman" w:eastAsia="宋体" w:hAnsi="Times New Roman" w:cs="Times New Roman"/>
          <w:spacing w:val="3"/>
          <w:sz w:val="32"/>
        </w:rPr>
        <w:t>于</w:t>
      </w:r>
      <w:r w:rsidRPr="000A59A0">
        <w:rPr>
          <w:rFonts w:ascii="Times New Roman" w:eastAsia="宋体" w:hAnsi="Times New Roman" w:cs="Times New Roman"/>
          <w:sz w:val="32"/>
        </w:rPr>
        <w:t>……</w:t>
      </w:r>
      <w:r w:rsidRPr="000A59A0">
        <w:rPr>
          <w:rFonts w:ascii="Times New Roman" w:eastAsia="宋体" w:hAnsi="Times New Roman" w:cs="Times New Roman"/>
          <w:spacing w:val="-34"/>
          <w:sz w:val="32"/>
        </w:rPr>
        <w:t>。</w:t>
      </w:r>
      <w:r w:rsidRPr="000A59A0">
        <w:rPr>
          <w:rFonts w:ascii="Times New Roman" w:eastAsia="宋体" w:hAnsi="Times New Roman" w:cs="Times New Roman"/>
          <w:sz w:val="32"/>
        </w:rPr>
        <w:t>与</w:t>
      </w:r>
      <w:r w:rsidRPr="000A59A0">
        <w:rPr>
          <w:rFonts w:ascii="Times New Roman" w:eastAsia="宋体" w:hAnsi="Times New Roman" w:cs="Times New Roman"/>
          <w:spacing w:val="-15"/>
          <w:sz w:val="32"/>
        </w:rPr>
        <w:t>上</w:t>
      </w:r>
      <w:r w:rsidRPr="000A59A0">
        <w:rPr>
          <w:rFonts w:ascii="Times New Roman" w:eastAsia="宋体" w:hAnsi="Times New Roman" w:cs="Times New Roman"/>
          <w:sz w:val="32"/>
        </w:rPr>
        <w:t>年相比增</w:t>
      </w:r>
      <w:r w:rsidRPr="000A59A0">
        <w:rPr>
          <w:rFonts w:ascii="Times New Roman" w:eastAsia="宋体" w:hAnsi="Times New Roman" w:cs="Times New Roman"/>
          <w:spacing w:val="-46"/>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46"/>
          <w:sz w:val="32"/>
        </w:rPr>
        <w:t>，</w:t>
      </w:r>
      <w:r w:rsidRPr="000A59A0">
        <w:rPr>
          <w:rFonts w:ascii="Times New Roman" w:eastAsia="宋体" w:hAnsi="Times New Roman" w:cs="Times New Roman"/>
          <w:sz w:val="32"/>
        </w:rPr>
        <w:t>增</w:t>
      </w:r>
      <w:r w:rsidRPr="000A59A0">
        <w:rPr>
          <w:rFonts w:ascii="Times New Roman" w:eastAsia="宋体" w:hAnsi="Times New Roman" w:cs="Times New Roman"/>
          <w:spacing w:val="-46"/>
          <w:sz w:val="32"/>
        </w:rPr>
        <w:t>长</w:t>
      </w:r>
      <w:r w:rsidRPr="000A59A0">
        <w:rPr>
          <w:rFonts w:ascii="Times New Roman" w:eastAsia="宋体" w:hAnsi="Times New Roman" w:cs="Times New Roman"/>
          <w:sz w:val="32"/>
        </w:rPr>
        <w:t>（减少</w:t>
      </w:r>
      <w:r w:rsidRPr="000A59A0">
        <w:rPr>
          <w:rFonts w:ascii="Times New Roman" w:eastAsia="宋体" w:hAnsi="Times New Roman" w:cs="Times New Roman"/>
          <w:sz w:val="32"/>
          <w:u w:val="single"/>
        </w:rPr>
        <w:t>）</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w:t>
      </w:r>
      <w:r w:rsidRPr="000A59A0">
        <w:rPr>
          <w:rFonts w:ascii="Times New Roman" w:eastAsia="宋体" w:hAnsi="Times New Roman" w:cs="Times New Roman"/>
          <w:spacing w:val="-44"/>
          <w:sz w:val="32"/>
        </w:rPr>
        <w:t>。</w:t>
      </w:r>
      <w:r w:rsidRPr="000A59A0">
        <w:rPr>
          <w:rFonts w:ascii="Times New Roman" w:eastAsia="宋体" w:hAnsi="Times New Roman" w:cs="Times New Roman"/>
          <w:sz w:val="32"/>
        </w:rPr>
        <w:t>主要</w:t>
      </w:r>
      <w:r w:rsidRPr="000A59A0">
        <w:rPr>
          <w:rFonts w:ascii="Times New Roman" w:eastAsia="宋体" w:hAnsi="Times New Roman" w:cs="Times New Roman"/>
          <w:spacing w:val="-14"/>
          <w:sz w:val="32"/>
        </w:rPr>
        <w:t>原</w:t>
      </w:r>
    </w:p>
    <w:p w:rsidR="00E27373" w:rsidRPr="000A59A0" w:rsidRDefault="00E27373">
      <w:pPr>
        <w:spacing w:line="256" w:lineRule="auto"/>
        <w:rPr>
          <w:rFonts w:ascii="Times New Roman" w:eastAsia="宋体" w:hAnsi="Times New Roman" w:cs="Times New Roman"/>
          <w:sz w:val="32"/>
        </w:rPr>
        <w:sectPr w:rsidR="00E27373" w:rsidRPr="000A59A0">
          <w:pgSz w:w="11910" w:h="16840"/>
          <w:pgMar w:top="1500" w:right="1360" w:bottom="280" w:left="1680" w:header="720" w:footer="720" w:gutter="0"/>
          <w:cols w:space="720"/>
        </w:sectPr>
      </w:pPr>
    </w:p>
    <w:p w:rsidR="00E27373" w:rsidRPr="000A59A0" w:rsidRDefault="00F87532">
      <w:pPr>
        <w:pStyle w:val="a3"/>
        <w:spacing w:before="3"/>
        <w:ind w:left="120"/>
        <w:rPr>
          <w:rFonts w:ascii="Times New Roman" w:eastAsia="宋体" w:hAnsi="Times New Roman" w:cs="Times New Roman"/>
        </w:rPr>
      </w:pPr>
      <w:r w:rsidRPr="000A59A0">
        <w:rPr>
          <w:rFonts w:ascii="Times New Roman" w:eastAsia="宋体" w:hAnsi="Times New Roman" w:cs="Times New Roman"/>
        </w:rPr>
        <w:lastRenderedPageBreak/>
        <w:t>因是</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4"/>
        <w:numPr>
          <w:ilvl w:val="0"/>
          <w:numId w:val="2"/>
        </w:numPr>
        <w:tabs>
          <w:tab w:val="left" w:pos="1243"/>
        </w:tabs>
        <w:spacing w:before="35" w:line="256" w:lineRule="auto"/>
        <w:ind w:right="437" w:firstLine="640"/>
        <w:jc w:val="both"/>
        <w:rPr>
          <w:rFonts w:ascii="Times New Roman" w:eastAsia="宋体" w:hAnsi="Times New Roman" w:cs="Times New Roman"/>
          <w:sz w:val="32"/>
        </w:rPr>
      </w:pPr>
      <w:r w:rsidRPr="000A59A0">
        <w:rPr>
          <w:rFonts w:ascii="Times New Roman" w:eastAsia="宋体" w:hAnsi="Times New Roman" w:cs="Times New Roman"/>
          <w:sz w:val="32"/>
        </w:rPr>
        <w:t>结余分配</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5"/>
          <w:sz w:val="32"/>
        </w:rPr>
        <w:t xml:space="preserve"> </w:t>
      </w:r>
      <w:r w:rsidRPr="000A59A0">
        <w:rPr>
          <w:rFonts w:ascii="Times New Roman" w:eastAsia="宋体" w:hAnsi="Times New Roman" w:cs="Times New Roman"/>
          <w:spacing w:val="-5"/>
          <w:sz w:val="32"/>
        </w:rPr>
        <w:t>万元，为单位当年结余的分配情况，</w:t>
      </w:r>
      <w:r w:rsidRPr="000A59A0">
        <w:rPr>
          <w:rFonts w:ascii="Times New Roman" w:eastAsia="宋体" w:hAnsi="Times New Roman" w:cs="Times New Roman"/>
          <w:spacing w:val="-5"/>
          <w:sz w:val="32"/>
        </w:rPr>
        <w:t xml:space="preserve"> </w:t>
      </w:r>
      <w:r w:rsidRPr="000A59A0">
        <w:rPr>
          <w:rFonts w:ascii="Times New Roman" w:eastAsia="宋体" w:hAnsi="Times New Roman" w:cs="Times New Roman"/>
          <w:w w:val="95"/>
          <w:sz w:val="32"/>
        </w:rPr>
        <w:t>主要是</w:t>
      </w:r>
      <w:r w:rsidRPr="000A59A0">
        <w:rPr>
          <w:rFonts w:ascii="Times New Roman" w:eastAsia="宋体" w:hAnsi="Times New Roman" w:cs="Times New Roman"/>
          <w:spacing w:val="3"/>
          <w:w w:val="95"/>
          <w:sz w:val="32"/>
          <w:u w:val="single"/>
        </w:rPr>
        <w:t>XX</w:t>
      </w:r>
      <w:r w:rsidRPr="000A59A0">
        <w:rPr>
          <w:rFonts w:ascii="Times New Roman" w:eastAsia="宋体" w:hAnsi="Times New Roman" w:cs="Times New Roman"/>
          <w:spacing w:val="7"/>
          <w:w w:val="95"/>
          <w:sz w:val="32"/>
          <w:u w:val="single"/>
        </w:rPr>
        <w:t>等事业单位</w:t>
      </w:r>
      <w:r w:rsidRPr="000A59A0">
        <w:rPr>
          <w:rFonts w:ascii="Times New Roman" w:eastAsia="宋体" w:hAnsi="Times New Roman" w:cs="Times New Roman"/>
          <w:spacing w:val="7"/>
          <w:w w:val="95"/>
          <w:sz w:val="32"/>
        </w:rPr>
        <w:t>对非财政补助结余按规定计算缴纳的</w:t>
      </w:r>
      <w:r w:rsidRPr="000A59A0">
        <w:rPr>
          <w:rFonts w:ascii="Times New Roman" w:eastAsia="宋体" w:hAnsi="Times New Roman" w:cs="Times New Roman"/>
          <w:spacing w:val="7"/>
          <w:w w:val="95"/>
          <w:sz w:val="32"/>
        </w:rPr>
        <w:t xml:space="preserve"> </w:t>
      </w:r>
      <w:r w:rsidRPr="000A59A0">
        <w:rPr>
          <w:rFonts w:ascii="Times New Roman" w:eastAsia="宋体" w:hAnsi="Times New Roman" w:cs="Times New Roman"/>
          <w:spacing w:val="-21"/>
          <w:sz w:val="32"/>
        </w:rPr>
        <w:t>企业所得税、提取的职工福利基金等。与上年相比增加</w:t>
      </w:r>
      <w:r w:rsidRPr="000A59A0">
        <w:rPr>
          <w:rFonts w:ascii="Times New Roman" w:eastAsia="宋体" w:hAnsi="Times New Roman" w:cs="Times New Roman"/>
          <w:sz w:val="32"/>
        </w:rPr>
        <w:t>（减少</w:t>
      </w:r>
      <w:r w:rsidRPr="000A59A0">
        <w:rPr>
          <w:rFonts w:ascii="Times New Roman" w:eastAsia="宋体" w:hAnsi="Times New Roman" w:cs="Times New Roman"/>
          <w:spacing w:val="-11"/>
          <w:sz w:val="32"/>
        </w:rPr>
        <w:t>）</w:t>
      </w:r>
      <w:r w:rsidRPr="000A59A0">
        <w:rPr>
          <w:rFonts w:ascii="Times New Roman" w:eastAsia="宋体" w:hAnsi="Times New Roman" w:cs="Times New Roman"/>
          <w:sz w:val="32"/>
        </w:rPr>
        <w:t>万元，增长（减少</w:t>
      </w:r>
      <w:r w:rsidRPr="000A59A0">
        <w:rPr>
          <w:rFonts w:ascii="Times New Roman" w:eastAsia="宋体" w:hAnsi="Times New Roman" w:cs="Times New Roman"/>
          <w:spacing w:val="3"/>
          <w:sz w:val="32"/>
        </w:rPr>
        <w:t>）</w:t>
      </w:r>
      <w:r w:rsidRPr="000A59A0">
        <w:rPr>
          <w:rFonts w:ascii="Times New Roman" w:eastAsia="宋体" w:hAnsi="Times New Roman" w:cs="Times New Roman"/>
          <w:spacing w:val="52"/>
          <w:sz w:val="32"/>
        </w:rPr>
        <w:t xml:space="preserve"> </w:t>
      </w:r>
      <w:r w:rsidRPr="000A59A0">
        <w:rPr>
          <w:rFonts w:ascii="Times New Roman" w:eastAsia="宋体" w:hAnsi="Times New Roman" w:cs="Times New Roman"/>
          <w:sz w:val="32"/>
        </w:rPr>
        <w:t>%</w:t>
      </w:r>
      <w:r w:rsidRPr="000A59A0">
        <w:rPr>
          <w:rFonts w:ascii="Times New Roman" w:eastAsia="宋体" w:hAnsi="Times New Roman" w:cs="Times New Roman"/>
          <w:sz w:val="32"/>
        </w:rPr>
        <w:t>。主要原因是</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0"/>
          <w:numId w:val="2"/>
        </w:numPr>
        <w:tabs>
          <w:tab w:val="left" w:pos="1244"/>
          <w:tab w:val="left" w:pos="4121"/>
        </w:tabs>
        <w:spacing w:line="512" w:lineRule="exact"/>
        <w:ind w:left="1243" w:hanging="483"/>
        <w:rPr>
          <w:rFonts w:ascii="Times New Roman" w:eastAsia="宋体" w:hAnsi="Times New Roman" w:cs="Times New Roman"/>
          <w:sz w:val="32"/>
        </w:rPr>
      </w:pPr>
      <w:r w:rsidRPr="000A59A0">
        <w:rPr>
          <w:rFonts w:ascii="Times New Roman" w:eastAsia="宋体" w:hAnsi="Times New Roman" w:cs="Times New Roman"/>
          <w:sz w:val="32"/>
        </w:rPr>
        <w:t>年末结转和结</w:t>
      </w:r>
      <w:r w:rsidRPr="000A59A0">
        <w:rPr>
          <w:rFonts w:ascii="Times New Roman" w:eastAsia="宋体" w:hAnsi="Times New Roman" w:cs="Times New Roman"/>
          <w:spacing w:val="3"/>
          <w:sz w:val="32"/>
        </w:rPr>
        <w:t>余</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万元，主要</w:t>
      </w:r>
      <w:r w:rsidRPr="000A59A0">
        <w:rPr>
          <w:rFonts w:ascii="Times New Roman" w:eastAsia="宋体" w:hAnsi="Times New Roman" w:cs="Times New Roman"/>
          <w:spacing w:val="3"/>
          <w:sz w:val="32"/>
        </w:rPr>
        <w:t>为</w:t>
      </w:r>
      <w:r w:rsidRPr="000A59A0">
        <w:rPr>
          <w:rFonts w:ascii="Times New Roman" w:eastAsia="宋体" w:hAnsi="Times New Roman" w:cs="Times New Roman"/>
          <w:sz w:val="32"/>
          <w:u w:val="single"/>
        </w:rPr>
        <w:t>XX</w:t>
      </w:r>
      <w:r w:rsidRPr="000A59A0">
        <w:rPr>
          <w:rFonts w:ascii="Times New Roman" w:eastAsia="宋体" w:hAnsi="Times New Roman" w:cs="Times New Roman"/>
          <w:sz w:val="32"/>
          <w:u w:val="single"/>
        </w:rPr>
        <w:t>等单位</w:t>
      </w:r>
      <w:r w:rsidRPr="000A59A0">
        <w:rPr>
          <w:rFonts w:ascii="Times New Roman" w:eastAsia="宋体" w:hAnsi="Times New Roman" w:cs="Times New Roman"/>
          <w:sz w:val="32"/>
        </w:rPr>
        <w:t>本年度</w:t>
      </w:r>
    </w:p>
    <w:p w:rsidR="00E27373" w:rsidRPr="000A59A0" w:rsidRDefault="00F87532">
      <w:pPr>
        <w:pStyle w:val="a3"/>
        <w:spacing w:before="34" w:line="256" w:lineRule="auto"/>
        <w:ind w:left="120" w:right="437"/>
        <w:rPr>
          <w:rFonts w:ascii="Times New Roman" w:eastAsia="宋体" w:hAnsi="Times New Roman" w:cs="Times New Roman"/>
        </w:rPr>
      </w:pPr>
      <w:r w:rsidRPr="000A59A0">
        <w:rPr>
          <w:rFonts w:ascii="Times New Roman" w:eastAsia="宋体" w:hAnsi="Times New Roman" w:cs="Times New Roman"/>
        </w:rPr>
        <w:t>（或以前年度</w:t>
      </w:r>
      <w:r w:rsidRPr="000A59A0">
        <w:rPr>
          <w:rFonts w:ascii="Times New Roman" w:eastAsia="宋体" w:hAnsi="Times New Roman" w:cs="Times New Roman"/>
          <w:spacing w:val="-80"/>
        </w:rPr>
        <w:t>）</w:t>
      </w:r>
      <w:r w:rsidRPr="000A59A0">
        <w:rPr>
          <w:rFonts w:ascii="Times New Roman" w:eastAsia="宋体" w:hAnsi="Times New Roman" w:cs="Times New Roman"/>
        </w:rPr>
        <w:t>预算安排的</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等项目</w:t>
      </w:r>
      <w:r w:rsidRPr="000A59A0">
        <w:rPr>
          <w:rFonts w:ascii="Times New Roman" w:eastAsia="宋体" w:hAnsi="Times New Roman" w:cs="Times New Roman"/>
          <w:spacing w:val="-10"/>
        </w:rPr>
        <w:t>无法按原计划实施，需</w:t>
      </w:r>
      <w:r w:rsidRPr="000A59A0">
        <w:rPr>
          <w:rFonts w:ascii="Times New Roman" w:eastAsia="宋体" w:hAnsi="Times New Roman" w:cs="Times New Roman"/>
        </w:rPr>
        <w:t>要延迟到以后年度按有关规定使用的资金。</w:t>
      </w:r>
    </w:p>
    <w:p w:rsidR="00E27373" w:rsidRPr="000A59A0" w:rsidRDefault="00F87532">
      <w:pPr>
        <w:pStyle w:val="a3"/>
        <w:spacing w:line="503" w:lineRule="exact"/>
        <w:ind w:left="761"/>
        <w:rPr>
          <w:rFonts w:ascii="Times New Roman" w:eastAsia="宋体" w:hAnsi="Times New Roman" w:cs="Times New Roman"/>
        </w:rPr>
      </w:pPr>
      <w:r w:rsidRPr="000A59A0">
        <w:rPr>
          <w:rFonts w:ascii="Times New Roman" w:eastAsia="宋体" w:hAnsi="Times New Roman" w:cs="Times New Roman"/>
        </w:rPr>
        <w:t>二、收入决算情况说明</w:t>
      </w:r>
    </w:p>
    <w:p w:rsidR="00E27373" w:rsidRPr="000A59A0" w:rsidRDefault="00F87532">
      <w:pPr>
        <w:pStyle w:val="a3"/>
        <w:tabs>
          <w:tab w:val="left" w:pos="758"/>
          <w:tab w:val="left" w:pos="2928"/>
          <w:tab w:val="left" w:pos="4104"/>
          <w:tab w:val="left" w:pos="4673"/>
          <w:tab w:val="left" w:pos="7467"/>
        </w:tabs>
        <w:spacing w:before="47" w:line="252" w:lineRule="auto"/>
        <w:ind w:left="120" w:right="275" w:firstLine="640"/>
        <w:rPr>
          <w:rFonts w:ascii="Times New Roman" w:eastAsia="宋体" w:hAnsi="Times New Roman" w:cs="Times New Roman"/>
          <w:i/>
          <w:sz w:val="33"/>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本年收入合</w:t>
      </w:r>
      <w:r w:rsidRPr="000A59A0">
        <w:rPr>
          <w:rFonts w:ascii="Times New Roman" w:eastAsia="宋体" w:hAnsi="Times New Roman" w:cs="Times New Roman"/>
          <w:spacing w:val="3"/>
        </w:rPr>
        <w:t>计</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万元，其中：财政拨款收</w:t>
      </w:r>
      <w:r w:rsidRPr="000A59A0">
        <w:rPr>
          <w:rFonts w:ascii="Times New Roman" w:eastAsia="宋体" w:hAnsi="Times New Roman" w:cs="Times New Roman"/>
          <w:spacing w:val="4"/>
        </w:rPr>
        <w:t>入</w:t>
      </w:r>
      <w:r w:rsidRPr="000A59A0">
        <w:rPr>
          <w:rFonts w:ascii="Times New Roman" w:eastAsia="宋体" w:hAnsi="Times New Roman" w:cs="Times New Roman"/>
          <w:spacing w:val="15"/>
          <w:u w:val="single"/>
        </w:rPr>
        <w:t xml:space="preserve"> </w:t>
      </w:r>
      <w:r w:rsidRPr="000A59A0">
        <w:rPr>
          <w:rFonts w:ascii="Times New Roman" w:eastAsia="宋体" w:hAnsi="Times New Roman" w:cs="Times New Roman"/>
        </w:rPr>
        <w:t>万</w:t>
      </w:r>
      <w:r w:rsidRPr="000A59A0">
        <w:rPr>
          <w:rFonts w:ascii="Times New Roman" w:eastAsia="宋体" w:hAnsi="Times New Roman" w:cs="Times New Roman"/>
          <w:spacing w:val="4"/>
        </w:rPr>
        <w:t>元，</w:t>
      </w:r>
      <w:r w:rsidRPr="000A59A0">
        <w:rPr>
          <w:rFonts w:ascii="Times New Roman" w:eastAsia="宋体" w:hAnsi="Times New Roman" w:cs="Times New Roman"/>
          <w:spacing w:val="7"/>
        </w:rPr>
        <w:t>占</w:t>
      </w:r>
      <w:r w:rsidRPr="000A59A0">
        <w:rPr>
          <w:rFonts w:ascii="Times New Roman" w:eastAsia="宋体" w:hAnsi="Times New Roman" w:cs="Times New Roman"/>
          <w:spacing w:val="12"/>
          <w:u w:val="single"/>
        </w:rPr>
        <w:t xml:space="preserve"> </w:t>
      </w:r>
      <w:r w:rsidRPr="000A59A0">
        <w:rPr>
          <w:rFonts w:ascii="Times New Roman" w:eastAsia="宋体" w:hAnsi="Times New Roman" w:cs="Times New Roman"/>
          <w:spacing w:val="3"/>
        </w:rPr>
        <w:t>%</w:t>
      </w:r>
      <w:r w:rsidRPr="000A59A0">
        <w:rPr>
          <w:rFonts w:ascii="Times New Roman" w:eastAsia="宋体" w:hAnsi="Times New Roman" w:cs="Times New Roman"/>
          <w:spacing w:val="3"/>
        </w:rPr>
        <w:t>；</w:t>
      </w:r>
      <w:r w:rsidRPr="000A59A0">
        <w:rPr>
          <w:rFonts w:ascii="Times New Roman" w:eastAsia="宋体" w:hAnsi="Times New Roman" w:cs="Times New Roman"/>
          <w:spacing w:val="4"/>
        </w:rPr>
        <w:t>上级补助收</w:t>
      </w:r>
      <w:r w:rsidRPr="000A59A0">
        <w:rPr>
          <w:rFonts w:ascii="Times New Roman" w:eastAsia="宋体" w:hAnsi="Times New Roman" w:cs="Times New Roman"/>
          <w:spacing w:val="7"/>
        </w:rPr>
        <w:t>入</w:t>
      </w:r>
      <w:r w:rsidRPr="000A59A0">
        <w:rPr>
          <w:rFonts w:ascii="Times New Roman" w:eastAsia="宋体" w:hAnsi="Times New Roman" w:cs="Times New Roman"/>
          <w:spacing w:val="7"/>
          <w:u w:val="single"/>
        </w:rPr>
        <w:t xml:space="preserve"> </w:t>
      </w:r>
      <w:r w:rsidRPr="000A59A0">
        <w:rPr>
          <w:rFonts w:ascii="Times New Roman" w:eastAsia="宋体" w:hAnsi="Times New Roman" w:cs="Times New Roman"/>
          <w:spacing w:val="7"/>
          <w:u w:val="single"/>
        </w:rPr>
        <w:tab/>
      </w:r>
      <w:r w:rsidRPr="000A59A0">
        <w:rPr>
          <w:rFonts w:ascii="Times New Roman" w:eastAsia="宋体" w:hAnsi="Times New Roman" w:cs="Times New Roman"/>
          <w:spacing w:val="4"/>
        </w:rPr>
        <w:t>万元，</w:t>
      </w:r>
      <w:r w:rsidRPr="000A59A0">
        <w:rPr>
          <w:rFonts w:ascii="Times New Roman" w:eastAsia="宋体" w:hAnsi="Times New Roman" w:cs="Times New Roman"/>
          <w:spacing w:val="7"/>
        </w:rPr>
        <w:t>占</w:t>
      </w:r>
      <w:r w:rsidRPr="000A59A0">
        <w:rPr>
          <w:rFonts w:ascii="Times New Roman" w:eastAsia="宋体" w:hAnsi="Times New Roman" w:cs="Times New Roman"/>
          <w:spacing w:val="10"/>
          <w:u w:val="single"/>
        </w:rPr>
        <w:t xml:space="preserve"> </w:t>
      </w:r>
      <w:r w:rsidRPr="000A59A0">
        <w:rPr>
          <w:rFonts w:ascii="Times New Roman" w:eastAsia="宋体" w:hAnsi="Times New Roman" w:cs="Times New Roman"/>
          <w:spacing w:val="3"/>
        </w:rPr>
        <w:t>%</w:t>
      </w:r>
      <w:r w:rsidRPr="000A59A0">
        <w:rPr>
          <w:rFonts w:ascii="Times New Roman" w:eastAsia="宋体" w:hAnsi="Times New Roman" w:cs="Times New Roman"/>
          <w:spacing w:val="3"/>
        </w:rPr>
        <w:t>；</w:t>
      </w:r>
      <w:r w:rsidRPr="000A59A0">
        <w:rPr>
          <w:rFonts w:ascii="Times New Roman" w:eastAsia="宋体" w:hAnsi="Times New Roman" w:cs="Times New Roman"/>
          <w:spacing w:val="4"/>
        </w:rPr>
        <w:t>事业收</w:t>
      </w:r>
      <w:r w:rsidRPr="000A59A0">
        <w:rPr>
          <w:rFonts w:ascii="Times New Roman" w:eastAsia="宋体" w:hAnsi="Times New Roman" w:cs="Times New Roman"/>
          <w:spacing w:val="7"/>
        </w:rPr>
        <w:t>入</w:t>
      </w:r>
      <w:r w:rsidRPr="000A59A0">
        <w:rPr>
          <w:rFonts w:ascii="Times New Roman" w:eastAsia="宋体" w:hAnsi="Times New Roman" w:cs="Times New Roman"/>
          <w:spacing w:val="13"/>
          <w:u w:val="single"/>
        </w:rPr>
        <w:t xml:space="preserve"> </w:t>
      </w:r>
      <w:r w:rsidRPr="000A59A0">
        <w:rPr>
          <w:rFonts w:ascii="Times New Roman" w:eastAsia="宋体" w:hAnsi="Times New Roman" w:cs="Times New Roman"/>
          <w:spacing w:val="4"/>
        </w:rPr>
        <w:t>万</w:t>
      </w:r>
      <w:r w:rsidRPr="000A59A0">
        <w:rPr>
          <w:rFonts w:ascii="Times New Roman" w:eastAsia="宋体" w:hAnsi="Times New Roman" w:cs="Times New Roman"/>
          <w:spacing w:val="7"/>
        </w:rPr>
        <w:t>元</w:t>
      </w:r>
      <w:r w:rsidRPr="000A59A0">
        <w:rPr>
          <w:rFonts w:ascii="Times New Roman" w:eastAsia="宋体" w:hAnsi="Times New Roman" w:cs="Times New Roman"/>
        </w:rPr>
        <w:t>，</w:t>
      </w:r>
      <w:r w:rsidRPr="000A59A0">
        <w:rPr>
          <w:rFonts w:ascii="Times New Roman" w:eastAsia="宋体" w:hAnsi="Times New Roman" w:cs="Times New Roman"/>
        </w:rPr>
        <w:t xml:space="preserve"> </w:t>
      </w:r>
      <w:r w:rsidRPr="000A59A0">
        <w:rPr>
          <w:rFonts w:ascii="Times New Roman" w:eastAsia="宋体" w:hAnsi="Times New Roman" w:cs="Times New Roman"/>
        </w:rPr>
        <w:t>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spacing w:val="-64"/>
        </w:rPr>
        <w:t>%</w:t>
      </w:r>
      <w:r w:rsidRPr="000A59A0">
        <w:rPr>
          <w:rFonts w:ascii="Times New Roman" w:eastAsia="宋体" w:hAnsi="Times New Roman" w:cs="Times New Roman"/>
          <w:spacing w:val="-64"/>
        </w:rPr>
        <w:t>；</w:t>
      </w:r>
      <w:r w:rsidRPr="000A59A0">
        <w:rPr>
          <w:rFonts w:ascii="Times New Roman" w:eastAsia="宋体" w:hAnsi="Times New Roman" w:cs="Times New Roman"/>
        </w:rPr>
        <w:t>经营收入</w:t>
      </w:r>
      <w:r w:rsidRPr="000A59A0">
        <w:rPr>
          <w:rFonts w:ascii="Times New Roman" w:eastAsia="宋体" w:hAnsi="Times New Roman" w:cs="Times New Roman"/>
          <w:spacing w:val="17"/>
          <w:u w:val="single"/>
        </w:rPr>
        <w:t xml:space="preserve"> </w:t>
      </w:r>
      <w:r w:rsidRPr="000A59A0">
        <w:rPr>
          <w:rFonts w:ascii="Times New Roman" w:eastAsia="宋体" w:hAnsi="Times New Roman" w:cs="Times New Roman"/>
        </w:rPr>
        <w:t>万元</w:t>
      </w:r>
      <w:r w:rsidRPr="000A59A0">
        <w:rPr>
          <w:rFonts w:ascii="Times New Roman" w:eastAsia="宋体" w:hAnsi="Times New Roman" w:cs="Times New Roman"/>
          <w:spacing w:val="-130"/>
        </w:rPr>
        <w:t>，</w:t>
      </w:r>
      <w:r w:rsidRPr="000A59A0">
        <w:rPr>
          <w:rFonts w:ascii="Times New Roman" w:eastAsia="宋体" w:hAnsi="Times New Roman" w:cs="Times New Roman"/>
        </w:rPr>
        <w:t>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spacing w:val="-64"/>
        </w:rPr>
        <w:t>%</w:t>
      </w:r>
      <w:r w:rsidRPr="000A59A0">
        <w:rPr>
          <w:rFonts w:ascii="Times New Roman" w:eastAsia="宋体" w:hAnsi="Times New Roman" w:cs="Times New Roman"/>
          <w:spacing w:val="-64"/>
        </w:rPr>
        <w:t>；</w:t>
      </w:r>
      <w:r w:rsidRPr="000A59A0">
        <w:rPr>
          <w:rFonts w:ascii="Times New Roman" w:eastAsia="宋体" w:hAnsi="Times New Roman" w:cs="Times New Roman"/>
        </w:rPr>
        <w:t>附属单位上缴收</w:t>
      </w:r>
      <w:r w:rsidRPr="000A59A0">
        <w:rPr>
          <w:rFonts w:ascii="Times New Roman" w:eastAsia="宋体" w:hAnsi="Times New Roman" w:cs="Times New Roman"/>
          <w:spacing w:val="3"/>
        </w:rPr>
        <w:t>入</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rPr>
        <w:t xml:space="preserve"> </w:t>
      </w:r>
      <w:r w:rsidRPr="000A59A0">
        <w:rPr>
          <w:rFonts w:ascii="Times New Roman" w:eastAsia="宋体" w:hAnsi="Times New Roman" w:cs="Times New Roman"/>
        </w:rPr>
        <w:t>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spacing w:val="-8"/>
        </w:rPr>
        <w:t>%</w:t>
      </w:r>
      <w:r w:rsidRPr="000A59A0">
        <w:rPr>
          <w:rFonts w:ascii="Times New Roman" w:eastAsia="宋体" w:hAnsi="Times New Roman" w:cs="Times New Roman"/>
          <w:spacing w:val="-8"/>
        </w:rPr>
        <w:t>；</w:t>
      </w:r>
      <w:r w:rsidRPr="000A59A0">
        <w:rPr>
          <w:rFonts w:ascii="Times New Roman" w:eastAsia="宋体" w:hAnsi="Times New Roman" w:cs="Times New Roman"/>
        </w:rPr>
        <w:t>其他收</w:t>
      </w:r>
      <w:r w:rsidRPr="000A59A0">
        <w:rPr>
          <w:rFonts w:ascii="Times New Roman" w:eastAsia="宋体" w:hAnsi="Times New Roman" w:cs="Times New Roman"/>
          <w:spacing w:val="3"/>
        </w:rPr>
        <w:t>入</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17"/>
        </w:rPr>
        <w:t>，</w:t>
      </w:r>
      <w:r w:rsidRPr="000A59A0">
        <w:rPr>
          <w:rFonts w:ascii="Times New Roman" w:eastAsia="宋体" w:hAnsi="Times New Roman" w:cs="Times New Roman"/>
        </w:rPr>
        <w:t>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w:t>
      </w:r>
      <w:r w:rsidRPr="000A59A0">
        <w:rPr>
          <w:rFonts w:ascii="Times New Roman" w:eastAsia="宋体" w:hAnsi="Times New Roman" w:cs="Times New Roman"/>
          <w:spacing w:val="-32"/>
        </w:rPr>
        <w:t>。</w:t>
      </w:r>
      <w:r w:rsidRPr="000A59A0">
        <w:rPr>
          <w:rFonts w:ascii="Times New Roman" w:eastAsia="宋体" w:hAnsi="Times New Roman" w:cs="Times New Roman"/>
          <w:i/>
          <w:sz w:val="33"/>
        </w:rPr>
        <w:t>（可用饼图显示本年收入结构图）</w:t>
      </w:r>
    </w:p>
    <w:p w:rsidR="00E27373" w:rsidRPr="000A59A0" w:rsidRDefault="00F87532">
      <w:pPr>
        <w:pStyle w:val="a3"/>
        <w:spacing w:before="11"/>
        <w:ind w:left="3073"/>
        <w:rPr>
          <w:rFonts w:ascii="Times New Roman" w:eastAsia="宋体" w:hAnsi="Times New Roman" w:cs="Times New Roman"/>
        </w:rPr>
      </w:pPr>
      <w:r w:rsidRPr="000A59A0">
        <w:rPr>
          <w:rFonts w:ascii="Times New Roman" w:eastAsia="宋体" w:hAnsi="Times New Roman" w:cs="Times New Roman"/>
        </w:rPr>
        <w:t>图</w:t>
      </w:r>
      <w:r w:rsidRPr="000A59A0">
        <w:rPr>
          <w:rFonts w:ascii="Times New Roman" w:eastAsia="宋体" w:hAnsi="Times New Roman" w:cs="Times New Roman"/>
        </w:rPr>
        <w:t>1</w:t>
      </w:r>
      <w:r w:rsidRPr="000A59A0">
        <w:rPr>
          <w:rFonts w:ascii="Times New Roman" w:eastAsia="宋体" w:hAnsi="Times New Roman" w:cs="Times New Roman"/>
        </w:rPr>
        <w:t>：收入决算图</w:t>
      </w:r>
    </w:p>
    <w:p w:rsidR="00E27373" w:rsidRPr="000A59A0" w:rsidRDefault="00E27373">
      <w:pPr>
        <w:pStyle w:val="a3"/>
        <w:spacing w:before="7"/>
        <w:rPr>
          <w:rFonts w:ascii="Times New Roman" w:eastAsia="宋体" w:hAnsi="Times New Roman" w:cs="Times New Roman"/>
          <w:sz w:val="36"/>
        </w:rPr>
      </w:pPr>
    </w:p>
    <w:p w:rsidR="00E27373" w:rsidRPr="000A59A0" w:rsidRDefault="00F87532">
      <w:pPr>
        <w:pStyle w:val="a3"/>
        <w:spacing w:before="1"/>
        <w:ind w:left="761"/>
        <w:rPr>
          <w:rFonts w:ascii="Times New Roman" w:eastAsia="宋体" w:hAnsi="Times New Roman" w:cs="Times New Roman"/>
        </w:rPr>
      </w:pPr>
      <w:r w:rsidRPr="000A59A0">
        <w:rPr>
          <w:rFonts w:ascii="Times New Roman" w:eastAsia="宋体" w:hAnsi="Times New Roman" w:cs="Times New Roman"/>
        </w:rPr>
        <w:t>三、支出决算情况说明</w:t>
      </w:r>
    </w:p>
    <w:p w:rsidR="00E27373" w:rsidRPr="000A59A0" w:rsidRDefault="00F87532">
      <w:pPr>
        <w:pStyle w:val="a3"/>
        <w:tabs>
          <w:tab w:val="left" w:pos="1557"/>
          <w:tab w:val="left" w:pos="4066"/>
          <w:tab w:val="left" w:pos="4104"/>
          <w:tab w:val="left" w:pos="5667"/>
          <w:tab w:val="left" w:pos="6466"/>
          <w:tab w:val="left" w:pos="7785"/>
          <w:tab w:val="left" w:pos="7854"/>
        </w:tabs>
        <w:spacing w:before="44" w:line="252" w:lineRule="auto"/>
        <w:ind w:left="120" w:right="530" w:firstLine="640"/>
        <w:rPr>
          <w:rFonts w:ascii="Times New Roman" w:eastAsia="宋体" w:hAnsi="Times New Roman" w:cs="Times New Roman"/>
          <w:i/>
          <w:sz w:val="33"/>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本年支出合</w:t>
      </w:r>
      <w:r w:rsidRPr="000A59A0">
        <w:rPr>
          <w:rFonts w:ascii="Times New Roman" w:eastAsia="宋体" w:hAnsi="Times New Roman" w:cs="Times New Roman"/>
          <w:spacing w:val="3"/>
        </w:rPr>
        <w:t>计</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万元，其中：基本支</w:t>
      </w:r>
      <w:r w:rsidRPr="000A59A0">
        <w:rPr>
          <w:rFonts w:ascii="Times New Roman" w:eastAsia="宋体" w:hAnsi="Times New Roman" w:cs="Times New Roman"/>
          <w:spacing w:val="3"/>
        </w:rPr>
        <w:t>出</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w:t>
      </w:r>
      <w:r w:rsidRPr="000A59A0">
        <w:rPr>
          <w:rFonts w:ascii="Times New Roman" w:eastAsia="宋体" w:hAnsi="Times New Roman" w:cs="Times New Roman"/>
        </w:rPr>
        <w:t>；项目支</w:t>
      </w:r>
      <w:r w:rsidRPr="000A59A0">
        <w:rPr>
          <w:rFonts w:ascii="Times New Roman" w:eastAsia="宋体" w:hAnsi="Times New Roman" w:cs="Times New Roman"/>
          <w:spacing w:val="3"/>
        </w:rPr>
        <w:t>出</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3"/>
        </w:rPr>
        <w:t>占</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w:t>
      </w:r>
      <w:r w:rsidRPr="000A59A0">
        <w:rPr>
          <w:rFonts w:ascii="Times New Roman" w:eastAsia="宋体" w:hAnsi="Times New Roman" w:cs="Times New Roman"/>
        </w:rPr>
        <w:t>；经营支</w:t>
      </w:r>
      <w:r w:rsidRPr="000A59A0">
        <w:rPr>
          <w:rFonts w:ascii="Times New Roman" w:eastAsia="宋体" w:hAnsi="Times New Roman" w:cs="Times New Roman"/>
          <w:spacing w:val="3"/>
        </w:rPr>
        <w:t>出</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万元，占</w:t>
      </w:r>
      <w:r w:rsidRPr="000A59A0">
        <w:rPr>
          <w:rFonts w:ascii="Times New Roman" w:eastAsia="宋体" w:hAnsi="Times New Roman" w:cs="Times New Roman"/>
          <w:spacing w:val="15"/>
          <w:u w:val="single"/>
        </w:rPr>
        <w:t xml:space="preserve"> </w:t>
      </w:r>
      <w:r w:rsidRPr="000A59A0">
        <w:rPr>
          <w:rFonts w:ascii="Times New Roman" w:eastAsia="宋体" w:hAnsi="Times New Roman" w:cs="Times New Roman"/>
        </w:rPr>
        <w:t>%</w:t>
      </w:r>
      <w:r w:rsidRPr="000A59A0">
        <w:rPr>
          <w:rFonts w:ascii="Times New Roman" w:eastAsia="宋体" w:hAnsi="Times New Roman" w:cs="Times New Roman"/>
        </w:rPr>
        <w:t>；对附属单位补助支</w:t>
      </w:r>
      <w:r w:rsidRPr="000A59A0">
        <w:rPr>
          <w:rFonts w:ascii="Times New Roman" w:eastAsia="宋体" w:hAnsi="Times New Roman" w:cs="Times New Roman"/>
          <w:spacing w:val="3"/>
        </w:rPr>
        <w:t>出</w:t>
      </w:r>
      <w:r w:rsidRPr="000A59A0">
        <w:rPr>
          <w:rFonts w:ascii="Times New Roman" w:eastAsia="宋体" w:hAnsi="Times New Roman" w:cs="Times New Roman"/>
          <w:spacing w:val="16"/>
          <w:u w:val="single"/>
        </w:rPr>
        <w:t xml:space="preserve"> </w:t>
      </w:r>
      <w:r w:rsidRPr="000A59A0">
        <w:rPr>
          <w:rFonts w:ascii="Times New Roman" w:eastAsia="宋体" w:hAnsi="Times New Roman" w:cs="Times New Roman"/>
        </w:rPr>
        <w:t>万元，占</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w w:val="95"/>
        </w:rPr>
        <w:t>%</w:t>
      </w:r>
      <w:r w:rsidRPr="000A59A0">
        <w:rPr>
          <w:rFonts w:ascii="Times New Roman" w:eastAsia="宋体" w:hAnsi="Times New Roman" w:cs="Times New Roman"/>
          <w:w w:val="95"/>
        </w:rPr>
        <w:t>。</w:t>
      </w:r>
      <w:r w:rsidRPr="000A59A0">
        <w:rPr>
          <w:rFonts w:ascii="Times New Roman" w:eastAsia="宋体" w:hAnsi="Times New Roman" w:cs="Times New Roman"/>
          <w:i/>
          <w:w w:val="95"/>
          <w:sz w:val="33"/>
        </w:rPr>
        <w:t>（可用</w:t>
      </w:r>
      <w:r w:rsidRPr="000A59A0">
        <w:rPr>
          <w:rFonts w:ascii="Times New Roman" w:eastAsia="宋体" w:hAnsi="Times New Roman" w:cs="Times New Roman"/>
          <w:i/>
          <w:spacing w:val="-16"/>
          <w:w w:val="95"/>
          <w:sz w:val="33"/>
        </w:rPr>
        <w:t>饼</w:t>
      </w:r>
      <w:r w:rsidRPr="000A59A0">
        <w:rPr>
          <w:rFonts w:ascii="Times New Roman" w:eastAsia="宋体" w:hAnsi="Times New Roman" w:cs="Times New Roman"/>
          <w:i/>
          <w:sz w:val="33"/>
        </w:rPr>
        <w:t>图显示本年支出结构图）</w:t>
      </w:r>
    </w:p>
    <w:p w:rsidR="00E27373" w:rsidRPr="000A59A0" w:rsidRDefault="00F87532">
      <w:pPr>
        <w:pStyle w:val="a3"/>
        <w:spacing w:before="5"/>
        <w:ind w:left="3073"/>
        <w:rPr>
          <w:rFonts w:ascii="Times New Roman" w:eastAsia="宋体" w:hAnsi="Times New Roman" w:cs="Times New Roman"/>
        </w:rPr>
      </w:pPr>
      <w:r w:rsidRPr="000A59A0">
        <w:rPr>
          <w:rFonts w:ascii="Times New Roman" w:eastAsia="宋体" w:hAnsi="Times New Roman" w:cs="Times New Roman"/>
        </w:rPr>
        <w:t>图</w:t>
      </w:r>
      <w:r w:rsidRPr="000A59A0">
        <w:rPr>
          <w:rFonts w:ascii="Times New Roman" w:eastAsia="宋体" w:hAnsi="Times New Roman" w:cs="Times New Roman"/>
        </w:rPr>
        <w:t>2</w:t>
      </w:r>
      <w:r w:rsidRPr="000A59A0">
        <w:rPr>
          <w:rFonts w:ascii="Times New Roman" w:eastAsia="宋体" w:hAnsi="Times New Roman" w:cs="Times New Roman"/>
        </w:rPr>
        <w:t>：支出决算图</w:t>
      </w:r>
    </w:p>
    <w:p w:rsidR="00E27373" w:rsidRPr="000A59A0" w:rsidRDefault="00E27373">
      <w:pPr>
        <w:pStyle w:val="a3"/>
        <w:spacing w:before="4"/>
        <w:rPr>
          <w:rFonts w:ascii="Times New Roman" w:eastAsia="宋体" w:hAnsi="Times New Roman" w:cs="Times New Roman"/>
          <w:sz w:val="36"/>
        </w:rPr>
      </w:pPr>
    </w:p>
    <w:p w:rsidR="00E27373" w:rsidRPr="000A59A0" w:rsidRDefault="00F87532">
      <w:pPr>
        <w:pStyle w:val="a3"/>
        <w:spacing w:before="1"/>
        <w:ind w:left="761"/>
        <w:rPr>
          <w:rFonts w:ascii="Times New Roman" w:eastAsia="宋体" w:hAnsi="Times New Roman" w:cs="Times New Roman"/>
        </w:rPr>
      </w:pPr>
      <w:r w:rsidRPr="000A59A0">
        <w:rPr>
          <w:rFonts w:ascii="Times New Roman" w:eastAsia="宋体" w:hAnsi="Times New Roman" w:cs="Times New Roman"/>
        </w:rPr>
        <w:t>四、财政拨款收入支出决算总体情况说明</w:t>
      </w:r>
    </w:p>
    <w:p w:rsidR="00E27373" w:rsidRPr="000A59A0" w:rsidRDefault="00F87532">
      <w:pPr>
        <w:pStyle w:val="a3"/>
        <w:tabs>
          <w:tab w:val="left" w:pos="6824"/>
        </w:tabs>
        <w:spacing w:before="44"/>
        <w:ind w:left="761"/>
        <w:rPr>
          <w:rFonts w:ascii="Times New Roman" w:eastAsia="宋体" w:hAnsi="Times New Roman" w:cs="Times New Roman"/>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rPr>
        <w:t>年度财政拨款收、支总决</w:t>
      </w:r>
      <w:r w:rsidRPr="000A59A0">
        <w:rPr>
          <w:rFonts w:ascii="Times New Roman" w:eastAsia="宋体" w:hAnsi="Times New Roman" w:cs="Times New Roman"/>
          <w:spacing w:val="3"/>
        </w:rPr>
        <w:t>算</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万元。与上</w:t>
      </w:r>
    </w:p>
    <w:p w:rsidR="00E27373" w:rsidRPr="000A59A0" w:rsidRDefault="00E27373">
      <w:pPr>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pStyle w:val="a3"/>
        <w:spacing w:before="3" w:line="256" w:lineRule="auto"/>
        <w:ind w:left="120" w:right="439"/>
        <w:rPr>
          <w:rFonts w:ascii="Times New Roman" w:eastAsia="宋体" w:hAnsi="Times New Roman" w:cs="Times New Roman"/>
        </w:rPr>
      </w:pPr>
      <w:r w:rsidRPr="000A59A0">
        <w:rPr>
          <w:rFonts w:ascii="Times New Roman" w:eastAsia="宋体" w:hAnsi="Times New Roman" w:cs="Times New Roman"/>
          <w:spacing w:val="-19"/>
        </w:rPr>
        <w:lastRenderedPageBreak/>
        <w:t>年相比，财政拨款收、支总计各增加</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spacing w:val="-71"/>
          <w:u w:val="single"/>
        </w:rPr>
        <w:t xml:space="preserve"> </w:t>
      </w:r>
      <w:r w:rsidRPr="000A59A0">
        <w:rPr>
          <w:rFonts w:ascii="Times New Roman" w:eastAsia="宋体" w:hAnsi="Times New Roman" w:cs="Times New Roman"/>
          <w:spacing w:val="-34"/>
        </w:rPr>
        <w:t>万元，增长</w:t>
      </w:r>
      <w:r w:rsidRPr="000A59A0">
        <w:rPr>
          <w:rFonts w:ascii="Times New Roman" w:eastAsia="宋体" w:hAnsi="Times New Roman" w:cs="Times New Roman"/>
        </w:rPr>
        <w:t>（</w:t>
      </w:r>
      <w:r w:rsidRPr="000A59A0">
        <w:rPr>
          <w:rFonts w:ascii="Times New Roman" w:eastAsia="宋体" w:hAnsi="Times New Roman" w:cs="Times New Roman"/>
          <w:spacing w:val="-14"/>
        </w:rPr>
        <w:t>减</w:t>
      </w:r>
      <w:r w:rsidRPr="000A59A0">
        <w:rPr>
          <w:rFonts w:ascii="Times New Roman" w:eastAsia="宋体" w:hAnsi="Times New Roman" w:cs="Times New Roman"/>
        </w:rPr>
        <w:t>少）</w:t>
      </w:r>
      <w:r w:rsidRPr="000A59A0">
        <w:rPr>
          <w:rFonts w:ascii="Times New Roman" w:eastAsia="宋体" w:hAnsi="Times New Roman" w:cs="Times New Roman"/>
        </w:rPr>
        <w:t>%</w:t>
      </w:r>
      <w:r w:rsidRPr="000A59A0">
        <w:rPr>
          <w:rFonts w:ascii="Times New Roman" w:eastAsia="宋体" w:hAnsi="Times New Roman" w:cs="Times New Roman"/>
        </w:rPr>
        <w:t>。主要原因是</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502" w:lineRule="exact"/>
        <w:ind w:left="761"/>
        <w:rPr>
          <w:rFonts w:ascii="Times New Roman" w:eastAsia="宋体" w:hAnsi="Times New Roman" w:cs="Times New Roman"/>
        </w:rPr>
      </w:pPr>
      <w:r w:rsidRPr="000A59A0">
        <w:rPr>
          <w:rFonts w:ascii="Times New Roman" w:eastAsia="宋体" w:hAnsi="Times New Roman" w:cs="Times New Roman"/>
        </w:rPr>
        <w:t>五、财政拨款支出决算情况说明</w:t>
      </w:r>
    </w:p>
    <w:p w:rsidR="00E27373" w:rsidRPr="000A59A0" w:rsidRDefault="00F87532">
      <w:pPr>
        <w:pStyle w:val="a3"/>
        <w:tabs>
          <w:tab w:val="left" w:pos="2198"/>
          <w:tab w:val="left" w:pos="2679"/>
          <w:tab w:val="left" w:pos="4918"/>
          <w:tab w:val="left" w:pos="6147"/>
          <w:tab w:val="left" w:pos="7785"/>
        </w:tabs>
        <w:spacing w:before="47" w:line="256" w:lineRule="auto"/>
        <w:ind w:left="120" w:right="114" w:firstLine="640"/>
        <w:rPr>
          <w:rFonts w:ascii="Times New Roman" w:eastAsia="宋体" w:hAnsi="Times New Roman" w:cs="Times New Roman"/>
        </w:rPr>
      </w:pPr>
      <w:r w:rsidRPr="000A59A0">
        <w:rPr>
          <w:rFonts w:ascii="Times New Roman" w:eastAsia="宋体" w:hAnsi="Times New Roman" w:cs="Times New Roman"/>
        </w:rPr>
        <w:t>财政拨款支出决算反映的是一般公共预</w:t>
      </w:r>
      <w:r w:rsidRPr="000A59A0">
        <w:rPr>
          <w:rFonts w:ascii="Times New Roman" w:eastAsia="宋体" w:hAnsi="Times New Roman" w:cs="Times New Roman"/>
          <w:spacing w:val="4"/>
        </w:rPr>
        <w:t>算</w:t>
      </w:r>
      <w:r w:rsidRPr="000A59A0">
        <w:rPr>
          <w:rFonts w:ascii="Times New Roman" w:eastAsia="宋体" w:hAnsi="Times New Roman" w:cs="Times New Roman"/>
          <w:spacing w:val="-15"/>
        </w:rPr>
        <w:t>、</w:t>
      </w:r>
      <w:r w:rsidRPr="000A59A0">
        <w:rPr>
          <w:rFonts w:ascii="Times New Roman" w:eastAsia="宋体" w:hAnsi="Times New Roman" w:cs="Times New Roman"/>
        </w:rPr>
        <w:t>政府性基金</w:t>
      </w:r>
      <w:r w:rsidRPr="000A59A0">
        <w:rPr>
          <w:rFonts w:ascii="Times New Roman" w:eastAsia="宋体" w:hAnsi="Times New Roman" w:cs="Times New Roman"/>
        </w:rPr>
        <w:t xml:space="preserve"> </w:t>
      </w:r>
      <w:r w:rsidRPr="000A59A0">
        <w:rPr>
          <w:rFonts w:ascii="Times New Roman" w:eastAsia="宋体" w:hAnsi="Times New Roman" w:cs="Times New Roman"/>
        </w:rPr>
        <w:t>预算和国有资本经营预</w:t>
      </w:r>
      <w:r w:rsidRPr="000A59A0">
        <w:rPr>
          <w:rFonts w:ascii="Times New Roman" w:eastAsia="宋体" w:hAnsi="Times New Roman" w:cs="Times New Roman"/>
          <w:spacing w:val="3"/>
        </w:rPr>
        <w:t>算</w:t>
      </w:r>
      <w:r w:rsidRPr="000A59A0">
        <w:rPr>
          <w:rFonts w:ascii="Times New Roman" w:eastAsia="宋体" w:hAnsi="Times New Roman" w:cs="Times New Roman"/>
        </w:rPr>
        <w:t>财政拨款支出的总体情况</w:t>
      </w:r>
      <w:r w:rsidRPr="000A59A0">
        <w:rPr>
          <w:rFonts w:ascii="Times New Roman" w:eastAsia="宋体" w:hAnsi="Times New Roman" w:cs="Times New Roman"/>
          <w:spacing w:val="-15"/>
        </w:rPr>
        <w:t>，</w:t>
      </w:r>
      <w:r w:rsidRPr="000A59A0">
        <w:rPr>
          <w:rFonts w:ascii="Times New Roman" w:eastAsia="宋体" w:hAnsi="Times New Roman" w:cs="Times New Roman"/>
        </w:rPr>
        <w:t>既包括</w:t>
      </w:r>
      <w:r w:rsidRPr="000A59A0">
        <w:rPr>
          <w:rFonts w:ascii="Times New Roman" w:eastAsia="宋体" w:hAnsi="Times New Roman" w:cs="Times New Roman"/>
        </w:rPr>
        <w:t xml:space="preserve"> </w:t>
      </w:r>
      <w:r w:rsidRPr="000A59A0">
        <w:rPr>
          <w:rFonts w:ascii="Times New Roman" w:eastAsia="宋体" w:hAnsi="Times New Roman" w:cs="Times New Roman"/>
        </w:rPr>
        <w:t>使用本年从本级财政取得的拨款发生的支出</w:t>
      </w:r>
      <w:r w:rsidRPr="000A59A0">
        <w:rPr>
          <w:rFonts w:ascii="Times New Roman" w:eastAsia="宋体" w:hAnsi="Times New Roman" w:cs="Times New Roman"/>
          <w:spacing w:val="-13"/>
        </w:rPr>
        <w:t>，</w:t>
      </w:r>
      <w:r w:rsidRPr="000A59A0">
        <w:rPr>
          <w:rFonts w:ascii="Times New Roman" w:eastAsia="宋体" w:hAnsi="Times New Roman" w:cs="Times New Roman"/>
        </w:rPr>
        <w:t>也包括使用上</w:t>
      </w:r>
      <w:r w:rsidRPr="000A59A0">
        <w:rPr>
          <w:rFonts w:ascii="Times New Roman" w:eastAsia="宋体" w:hAnsi="Times New Roman" w:cs="Times New Roman"/>
        </w:rPr>
        <w:t xml:space="preserve"> </w:t>
      </w:r>
      <w:r w:rsidRPr="000A59A0">
        <w:rPr>
          <w:rFonts w:ascii="Times New Roman" w:eastAsia="宋体" w:hAnsi="Times New Roman" w:cs="Times New Roman"/>
        </w:rPr>
        <w:t>年度财政拨款结转和结余资金发生的支出</w:t>
      </w:r>
      <w:r w:rsidRPr="000A59A0">
        <w:rPr>
          <w:rFonts w:ascii="Times New Roman" w:eastAsia="宋体" w:hAnsi="Times New Roman" w:cs="Times New Roman"/>
          <w:spacing w:val="-152"/>
        </w:rPr>
        <w:t>。</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rPr>
        <w:t>年财</w:t>
      </w:r>
      <w:r w:rsidRPr="000A59A0">
        <w:rPr>
          <w:rFonts w:ascii="Times New Roman" w:eastAsia="宋体" w:hAnsi="Times New Roman" w:cs="Times New Roman"/>
        </w:rPr>
        <w:t xml:space="preserve"> </w:t>
      </w:r>
      <w:r w:rsidRPr="000A59A0">
        <w:rPr>
          <w:rFonts w:ascii="Times New Roman" w:eastAsia="宋体" w:hAnsi="Times New Roman" w:cs="Times New Roman"/>
        </w:rPr>
        <w:t>政拨款支出</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48"/>
        </w:rPr>
        <w:t>，</w:t>
      </w:r>
      <w:r w:rsidRPr="000A59A0">
        <w:rPr>
          <w:rFonts w:ascii="Times New Roman" w:eastAsia="宋体" w:hAnsi="Times New Roman" w:cs="Times New Roman"/>
        </w:rPr>
        <w:t>占本年支出合计</w:t>
      </w:r>
      <w:r w:rsidRPr="000A59A0">
        <w:rPr>
          <w:rFonts w:ascii="Times New Roman" w:eastAsia="宋体" w:hAnsi="Times New Roman" w:cs="Times New Roman"/>
          <w:spacing w:val="3"/>
        </w:rPr>
        <w:t>的</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w:t>
      </w:r>
      <w:r w:rsidRPr="000A59A0">
        <w:rPr>
          <w:rFonts w:ascii="Times New Roman" w:eastAsia="宋体" w:hAnsi="Times New Roman" w:cs="Times New Roman"/>
          <w:spacing w:val="-48"/>
        </w:rPr>
        <w:t>。</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 xml:space="preserve">2020 </w:t>
      </w:r>
      <w:r w:rsidRPr="000A59A0">
        <w:rPr>
          <w:rFonts w:ascii="Times New Roman" w:eastAsia="宋体" w:hAnsi="Times New Roman" w:cs="Times New Roman"/>
        </w:rPr>
        <w:t>年度财政拨款支出年初预算</w:t>
      </w:r>
      <w:r w:rsidRPr="000A59A0">
        <w:rPr>
          <w:rFonts w:ascii="Times New Roman" w:eastAsia="宋体" w:hAnsi="Times New Roman" w:cs="Times New Roman"/>
          <w:spacing w:val="3"/>
        </w:rPr>
        <w:t>为</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15"/>
        </w:rPr>
        <w:t>，</w:t>
      </w:r>
      <w:r w:rsidRPr="000A59A0">
        <w:rPr>
          <w:rFonts w:ascii="Times New Roman" w:eastAsia="宋体" w:hAnsi="Times New Roman" w:cs="Times New Roman"/>
        </w:rPr>
        <w:t>支出决算为</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15"/>
        </w:rPr>
        <w:t>，</w:t>
      </w:r>
      <w:r w:rsidRPr="000A59A0">
        <w:rPr>
          <w:rFonts w:ascii="Times New Roman" w:eastAsia="宋体" w:hAnsi="Times New Roman" w:cs="Times New Roman"/>
          <w:spacing w:val="-15"/>
        </w:rPr>
        <w:t xml:space="preserve"> </w:t>
      </w:r>
      <w:r w:rsidRPr="000A59A0">
        <w:rPr>
          <w:rFonts w:ascii="Times New Roman" w:eastAsia="宋体" w:hAnsi="Times New Roman" w:cs="Times New Roman"/>
        </w:rPr>
        <w:t>完成年初预算</w:t>
      </w:r>
      <w:r w:rsidRPr="000A59A0">
        <w:rPr>
          <w:rFonts w:ascii="Times New Roman" w:eastAsia="宋体" w:hAnsi="Times New Roman" w:cs="Times New Roman"/>
          <w:spacing w:val="3"/>
        </w:rPr>
        <w:t>的</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w:t>
      </w:r>
      <w:r w:rsidRPr="000A59A0">
        <w:rPr>
          <w:rFonts w:ascii="Times New Roman" w:eastAsia="宋体" w:hAnsi="Times New Roman" w:cs="Times New Roman"/>
        </w:rPr>
        <w:t>。其中：</w:t>
      </w:r>
    </w:p>
    <w:p w:rsidR="00E27373" w:rsidRPr="000A59A0" w:rsidRDefault="00F87532">
      <w:pPr>
        <w:spacing w:line="513" w:lineRule="exact"/>
        <w:ind w:left="120"/>
        <w:rPr>
          <w:rFonts w:ascii="Times New Roman" w:eastAsia="宋体" w:hAnsi="Times New Roman" w:cs="Times New Roman"/>
          <w:i/>
          <w:sz w:val="33"/>
        </w:rPr>
      </w:pPr>
      <w:r w:rsidRPr="000A59A0">
        <w:rPr>
          <w:rFonts w:ascii="Times New Roman" w:eastAsia="宋体" w:hAnsi="Times New Roman" w:cs="Times New Roman"/>
          <w:i/>
          <w:sz w:val="33"/>
        </w:rPr>
        <w:t>（按照</w:t>
      </w:r>
      <w:r w:rsidRPr="000A59A0">
        <w:rPr>
          <w:rFonts w:ascii="Times New Roman" w:eastAsia="宋体" w:hAnsi="Times New Roman" w:cs="Times New Roman"/>
          <w:i/>
          <w:sz w:val="32"/>
        </w:rPr>
        <w:t>“</w:t>
      </w:r>
      <w:r w:rsidRPr="000A59A0">
        <w:rPr>
          <w:rFonts w:ascii="Times New Roman" w:eastAsia="宋体" w:hAnsi="Times New Roman" w:cs="Times New Roman"/>
          <w:i/>
          <w:sz w:val="33"/>
        </w:rPr>
        <w:t>公开</w:t>
      </w:r>
      <w:r w:rsidRPr="000A59A0">
        <w:rPr>
          <w:rFonts w:ascii="Times New Roman" w:eastAsia="宋体" w:hAnsi="Times New Roman" w:cs="Times New Roman"/>
          <w:i/>
          <w:sz w:val="32"/>
        </w:rPr>
        <w:t>05</w:t>
      </w:r>
      <w:r w:rsidRPr="000A59A0">
        <w:rPr>
          <w:rFonts w:ascii="Times New Roman" w:eastAsia="宋体" w:hAnsi="Times New Roman" w:cs="Times New Roman"/>
          <w:i/>
          <w:sz w:val="33"/>
        </w:rPr>
        <w:t>表</w:t>
      </w:r>
      <w:r w:rsidRPr="000A59A0">
        <w:rPr>
          <w:rFonts w:ascii="Times New Roman" w:eastAsia="宋体" w:hAnsi="Times New Roman" w:cs="Times New Roman"/>
          <w:i/>
          <w:sz w:val="32"/>
        </w:rPr>
        <w:t>”</w:t>
      </w:r>
      <w:r w:rsidRPr="000A59A0">
        <w:rPr>
          <w:rFonts w:ascii="Times New Roman" w:eastAsia="宋体" w:hAnsi="Times New Roman" w:cs="Times New Roman"/>
          <w:i/>
          <w:sz w:val="33"/>
        </w:rPr>
        <w:t>中的功能分类</w:t>
      </w:r>
      <w:r w:rsidRPr="000A59A0">
        <w:rPr>
          <w:rFonts w:ascii="Times New Roman" w:eastAsia="宋体" w:hAnsi="Times New Roman" w:cs="Times New Roman"/>
          <w:i/>
          <w:sz w:val="32"/>
        </w:rPr>
        <w:t>“</w:t>
      </w:r>
      <w:r w:rsidRPr="000A59A0">
        <w:rPr>
          <w:rFonts w:ascii="Times New Roman" w:eastAsia="宋体" w:hAnsi="Times New Roman" w:cs="Times New Roman"/>
          <w:i/>
          <w:sz w:val="33"/>
        </w:rPr>
        <w:t>项</w:t>
      </w:r>
      <w:r w:rsidRPr="000A59A0">
        <w:rPr>
          <w:rFonts w:ascii="Times New Roman" w:eastAsia="宋体" w:hAnsi="Times New Roman" w:cs="Times New Roman"/>
          <w:i/>
          <w:sz w:val="32"/>
        </w:rPr>
        <w:t>”</w:t>
      </w:r>
      <w:r w:rsidRPr="000A59A0">
        <w:rPr>
          <w:rFonts w:ascii="Times New Roman" w:eastAsia="宋体" w:hAnsi="Times New Roman" w:cs="Times New Roman"/>
          <w:i/>
          <w:sz w:val="33"/>
        </w:rPr>
        <w:t>级科目，并结合本部门</w:t>
      </w:r>
    </w:p>
    <w:p w:rsidR="00E27373" w:rsidRPr="000A59A0" w:rsidRDefault="00F87532">
      <w:pPr>
        <w:spacing w:before="19" w:line="247" w:lineRule="auto"/>
        <w:ind w:left="120" w:right="433"/>
        <w:rPr>
          <w:rFonts w:ascii="Times New Roman" w:eastAsia="宋体" w:hAnsi="Times New Roman" w:cs="Times New Roman"/>
          <w:i/>
          <w:sz w:val="33"/>
        </w:rPr>
      </w:pPr>
      <w:r w:rsidRPr="000A59A0">
        <w:rPr>
          <w:rFonts w:ascii="Times New Roman" w:eastAsia="宋体" w:hAnsi="Times New Roman" w:cs="Times New Roman"/>
          <w:i/>
          <w:w w:val="95"/>
          <w:sz w:val="33"/>
        </w:rPr>
        <w:t>年初预算公开的具体实际情况予以解释，单位若无此项支出</w:t>
      </w:r>
      <w:r w:rsidRPr="000A59A0">
        <w:rPr>
          <w:rFonts w:ascii="Times New Roman" w:eastAsia="宋体" w:hAnsi="Times New Roman" w:cs="Times New Roman"/>
          <w:i/>
          <w:sz w:val="33"/>
        </w:rPr>
        <w:t>可无需说明。）</w:t>
      </w:r>
    </w:p>
    <w:p w:rsidR="00E27373" w:rsidRPr="000A59A0" w:rsidRDefault="00F87532">
      <w:pPr>
        <w:pStyle w:val="a3"/>
        <w:spacing w:before="29"/>
        <w:ind w:left="761"/>
        <w:rPr>
          <w:rFonts w:ascii="Times New Roman" w:eastAsia="宋体" w:hAnsi="Times New Roman" w:cs="Times New Roman"/>
        </w:rPr>
      </w:pPr>
      <w:r w:rsidRPr="000A59A0">
        <w:rPr>
          <w:rFonts w:ascii="Times New Roman" w:eastAsia="宋体" w:hAnsi="Times New Roman" w:cs="Times New Roman"/>
        </w:rPr>
        <w:t>（一）一般公共服务（类）</w:t>
      </w:r>
    </w:p>
    <w:p w:rsidR="00E27373" w:rsidRPr="000A59A0" w:rsidRDefault="00F87532">
      <w:pPr>
        <w:pStyle w:val="a3"/>
        <w:spacing w:before="47" w:line="256" w:lineRule="auto"/>
        <w:ind w:left="120" w:right="436" w:firstLine="640"/>
        <w:jc w:val="both"/>
        <w:rPr>
          <w:rFonts w:ascii="Times New Roman" w:eastAsia="宋体" w:hAnsi="Times New Roman" w:cs="Times New Roman"/>
        </w:rPr>
      </w:pPr>
      <w:r w:rsidRPr="000A59A0">
        <w:rPr>
          <w:rFonts w:ascii="Times New Roman" w:eastAsia="宋体" w:hAnsi="Times New Roman" w:cs="Times New Roman"/>
          <w:spacing w:val="-41"/>
        </w:rPr>
        <w:t>1</w:t>
      </w:r>
      <w:r w:rsidRPr="000A59A0">
        <w:rPr>
          <w:rFonts w:ascii="Times New Roman" w:eastAsia="宋体" w:hAnsi="Times New Roman" w:cs="Times New Roman"/>
          <w:spacing w:val="-26"/>
        </w:rPr>
        <w:t>．人大事务</w:t>
      </w:r>
      <w:r w:rsidRPr="000A59A0">
        <w:rPr>
          <w:rFonts w:ascii="Times New Roman" w:eastAsia="宋体" w:hAnsi="Times New Roman" w:cs="Times New Roman"/>
        </w:rPr>
        <w:t>（款</w:t>
      </w:r>
      <w:r w:rsidRPr="000A59A0">
        <w:rPr>
          <w:rFonts w:ascii="Times New Roman" w:eastAsia="宋体" w:hAnsi="Times New Roman" w:cs="Times New Roman"/>
          <w:spacing w:val="-82"/>
        </w:rPr>
        <w:t>）</w:t>
      </w:r>
      <w:r w:rsidRPr="000A59A0">
        <w:rPr>
          <w:rFonts w:ascii="Times New Roman" w:eastAsia="宋体" w:hAnsi="Times New Roman" w:cs="Times New Roman"/>
          <w:spacing w:val="-21"/>
        </w:rPr>
        <w:t>行政运行</w:t>
      </w:r>
      <w:r w:rsidRPr="000A59A0">
        <w:rPr>
          <w:rFonts w:ascii="Times New Roman" w:eastAsia="宋体" w:hAnsi="Times New Roman" w:cs="Times New Roman"/>
        </w:rPr>
        <w:t>（项</w:t>
      </w:r>
      <w:r w:rsidRPr="000A59A0">
        <w:rPr>
          <w:rFonts w:ascii="Times New Roman" w:eastAsia="宋体" w:hAnsi="Times New Roman" w:cs="Times New Roman"/>
          <w:spacing w:val="-82"/>
        </w:rPr>
        <w:t>）</w:t>
      </w:r>
      <w:r w:rsidRPr="000A59A0">
        <w:rPr>
          <w:rFonts w:ascii="Times New Roman" w:eastAsia="宋体" w:hAnsi="Times New Roman" w:cs="Times New Roman"/>
          <w:spacing w:val="-14"/>
        </w:rPr>
        <w:t>。年初预算为</w:t>
      </w:r>
      <w:r w:rsidRPr="000A59A0">
        <w:rPr>
          <w:rFonts w:ascii="Times New Roman" w:eastAsia="宋体" w:hAnsi="Times New Roman" w:cs="Times New Roman"/>
          <w:spacing w:val="1"/>
        </w:rPr>
        <w:t xml:space="preserve"> </w:t>
      </w:r>
      <w:r w:rsidRPr="000A59A0">
        <w:rPr>
          <w:rFonts w:ascii="Times New Roman" w:eastAsia="宋体" w:hAnsi="Times New Roman" w:cs="Times New Roman"/>
          <w:spacing w:val="1"/>
        </w:rPr>
        <w:t>万元，</w:t>
      </w:r>
      <w:r w:rsidRPr="000A59A0">
        <w:rPr>
          <w:rFonts w:ascii="Times New Roman" w:eastAsia="宋体" w:hAnsi="Times New Roman" w:cs="Times New Roman"/>
          <w:spacing w:val="1"/>
        </w:rPr>
        <w:t xml:space="preserve"> </w:t>
      </w:r>
      <w:r w:rsidRPr="000A59A0">
        <w:rPr>
          <w:rFonts w:ascii="Times New Roman" w:eastAsia="宋体" w:hAnsi="Times New Roman" w:cs="Times New Roman"/>
        </w:rPr>
        <w:t>支出决算为</w:t>
      </w:r>
      <w:r w:rsidRPr="000A59A0">
        <w:rPr>
          <w:rFonts w:ascii="Times New Roman" w:eastAsia="宋体" w:hAnsi="Times New Roman" w:cs="Times New Roman"/>
          <w:spacing w:val="1"/>
        </w:rPr>
        <w:t xml:space="preserve"> </w:t>
      </w:r>
      <w:r w:rsidRPr="000A59A0">
        <w:rPr>
          <w:rFonts w:ascii="Times New Roman" w:eastAsia="宋体" w:hAnsi="Times New Roman" w:cs="Times New Roman"/>
          <w:spacing w:val="1"/>
        </w:rPr>
        <w:t>万元，完成年初预算的</w:t>
      </w:r>
      <w:r w:rsidRPr="000A59A0">
        <w:rPr>
          <w:rFonts w:ascii="Times New Roman" w:eastAsia="宋体" w:hAnsi="Times New Roman" w:cs="Times New Roman"/>
          <w:spacing w:val="1"/>
        </w:rPr>
        <w:t xml:space="preserve"> </w:t>
      </w:r>
      <w:r w:rsidRPr="000A59A0">
        <w:rPr>
          <w:rFonts w:ascii="Times New Roman" w:eastAsia="宋体" w:hAnsi="Times New Roman" w:cs="Times New Roman"/>
        </w:rPr>
        <w:t>%</w:t>
      </w:r>
      <w:r w:rsidRPr="000A59A0">
        <w:rPr>
          <w:rFonts w:ascii="Times New Roman" w:eastAsia="宋体" w:hAnsi="Times New Roman" w:cs="Times New Roman"/>
        </w:rPr>
        <w:t>。决算数大于</w:t>
      </w:r>
      <w:r w:rsidRPr="000A59A0">
        <w:rPr>
          <w:rFonts w:ascii="Times New Roman" w:eastAsia="宋体" w:hAnsi="Times New Roman" w:cs="Times New Roman"/>
          <w:spacing w:val="4"/>
        </w:rPr>
        <w:t>（</w:t>
      </w:r>
      <w:r w:rsidRPr="000A59A0">
        <w:rPr>
          <w:rFonts w:ascii="Times New Roman" w:eastAsia="宋体" w:hAnsi="Times New Roman" w:cs="Times New Roman"/>
        </w:rPr>
        <w:t>小于）预算数的主要原因</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513" w:lineRule="exact"/>
        <w:ind w:left="761"/>
        <w:rPr>
          <w:rFonts w:ascii="Times New Roman" w:eastAsia="宋体" w:hAnsi="Times New Roman" w:cs="Times New Roman"/>
        </w:rPr>
      </w:pPr>
      <w:r w:rsidRPr="000A59A0">
        <w:rPr>
          <w:rFonts w:ascii="Times New Roman" w:eastAsia="宋体" w:hAnsi="Times New Roman" w:cs="Times New Roman"/>
        </w:rPr>
        <w:t>2</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before="47"/>
        <w:ind w:left="761"/>
        <w:rPr>
          <w:rFonts w:ascii="Times New Roman" w:eastAsia="宋体" w:hAnsi="Times New Roman" w:cs="Times New Roman"/>
        </w:rPr>
      </w:pPr>
      <w:r w:rsidRPr="000A59A0">
        <w:rPr>
          <w:rFonts w:ascii="Times New Roman" w:eastAsia="宋体" w:hAnsi="Times New Roman" w:cs="Times New Roman"/>
        </w:rPr>
        <w:t>（二）公共安全（类）</w:t>
      </w:r>
    </w:p>
    <w:p w:rsidR="00E27373" w:rsidRPr="000A59A0" w:rsidRDefault="00F87532">
      <w:pPr>
        <w:pStyle w:val="a3"/>
        <w:spacing w:before="47" w:line="256" w:lineRule="auto"/>
        <w:ind w:left="120" w:right="436" w:firstLine="640"/>
        <w:jc w:val="both"/>
        <w:rPr>
          <w:rFonts w:ascii="Times New Roman" w:eastAsia="宋体" w:hAnsi="Times New Roman" w:cs="Times New Roman"/>
        </w:rPr>
      </w:pPr>
      <w:r w:rsidRPr="000A59A0">
        <w:rPr>
          <w:rFonts w:ascii="Times New Roman" w:eastAsia="宋体" w:hAnsi="Times New Roman" w:cs="Times New Roman"/>
          <w:spacing w:val="-12"/>
        </w:rPr>
        <w:t>1</w:t>
      </w:r>
      <w:r w:rsidRPr="000A59A0">
        <w:rPr>
          <w:rFonts w:ascii="Times New Roman" w:eastAsia="宋体" w:hAnsi="Times New Roman" w:cs="Times New Roman"/>
          <w:spacing w:val="-12"/>
        </w:rPr>
        <w:t>．公安</w:t>
      </w:r>
      <w:r w:rsidRPr="000A59A0">
        <w:rPr>
          <w:rFonts w:ascii="Times New Roman" w:eastAsia="宋体" w:hAnsi="Times New Roman" w:cs="Times New Roman"/>
        </w:rPr>
        <w:t>（款</w:t>
      </w:r>
      <w:r w:rsidRPr="000A59A0">
        <w:rPr>
          <w:rFonts w:ascii="Times New Roman" w:eastAsia="宋体" w:hAnsi="Times New Roman" w:cs="Times New Roman"/>
          <w:spacing w:val="-24"/>
        </w:rPr>
        <w:t>）</w:t>
      </w:r>
      <w:r w:rsidRPr="000A59A0">
        <w:rPr>
          <w:rFonts w:ascii="Times New Roman" w:eastAsia="宋体" w:hAnsi="Times New Roman" w:cs="Times New Roman"/>
          <w:spacing w:val="-6"/>
        </w:rPr>
        <w:t>行政运行</w:t>
      </w:r>
      <w:r w:rsidRPr="000A59A0">
        <w:rPr>
          <w:rFonts w:ascii="Times New Roman" w:eastAsia="宋体" w:hAnsi="Times New Roman" w:cs="Times New Roman"/>
        </w:rPr>
        <w:t>（项</w:t>
      </w:r>
      <w:r w:rsidRPr="000A59A0">
        <w:rPr>
          <w:rFonts w:ascii="Times New Roman" w:eastAsia="宋体" w:hAnsi="Times New Roman" w:cs="Times New Roman"/>
          <w:spacing w:val="-24"/>
        </w:rPr>
        <w:t>）</w:t>
      </w:r>
      <w:r w:rsidRPr="000A59A0">
        <w:rPr>
          <w:rFonts w:ascii="Times New Roman" w:eastAsia="宋体" w:hAnsi="Times New Roman" w:cs="Times New Roman"/>
          <w:spacing w:val="-4"/>
        </w:rPr>
        <w:t>。年初预算为</w:t>
      </w:r>
      <w:r w:rsidRPr="000A59A0">
        <w:rPr>
          <w:rFonts w:ascii="Times New Roman" w:eastAsia="宋体" w:hAnsi="Times New Roman" w:cs="Times New Roman"/>
          <w:spacing w:val="-4"/>
        </w:rPr>
        <w:t xml:space="preserve"> </w:t>
      </w:r>
      <w:r w:rsidRPr="000A59A0">
        <w:rPr>
          <w:rFonts w:ascii="Times New Roman" w:eastAsia="宋体" w:hAnsi="Times New Roman" w:cs="Times New Roman"/>
          <w:spacing w:val="-4"/>
        </w:rPr>
        <w:t>万元，支</w:t>
      </w:r>
      <w:r w:rsidRPr="000A59A0">
        <w:rPr>
          <w:rFonts w:ascii="Times New Roman" w:eastAsia="宋体" w:hAnsi="Times New Roman" w:cs="Times New Roman"/>
        </w:rPr>
        <w:t>出决算为</w:t>
      </w:r>
      <w:r w:rsidRPr="000A59A0">
        <w:rPr>
          <w:rFonts w:ascii="Times New Roman" w:eastAsia="宋体" w:hAnsi="Times New Roman" w:cs="Times New Roman"/>
          <w:spacing w:val="-8"/>
        </w:rPr>
        <w:t xml:space="preserve"> </w:t>
      </w:r>
      <w:r w:rsidRPr="000A59A0">
        <w:rPr>
          <w:rFonts w:ascii="Times New Roman" w:eastAsia="宋体" w:hAnsi="Times New Roman" w:cs="Times New Roman"/>
          <w:spacing w:val="-8"/>
        </w:rPr>
        <w:t>万元，完成年初预算的</w:t>
      </w:r>
      <w:r w:rsidRPr="000A59A0">
        <w:rPr>
          <w:rFonts w:ascii="Times New Roman" w:eastAsia="宋体" w:hAnsi="Times New Roman" w:cs="Times New Roman"/>
          <w:spacing w:val="26"/>
        </w:rPr>
        <w:t xml:space="preserve"> </w:t>
      </w:r>
      <w:r w:rsidRPr="000A59A0">
        <w:rPr>
          <w:rFonts w:ascii="Times New Roman" w:eastAsia="宋体" w:hAnsi="Times New Roman" w:cs="Times New Roman"/>
        </w:rPr>
        <w:t>%</w:t>
      </w:r>
      <w:r w:rsidRPr="000A59A0">
        <w:rPr>
          <w:rFonts w:ascii="Times New Roman" w:eastAsia="宋体" w:hAnsi="Times New Roman" w:cs="Times New Roman"/>
          <w:spacing w:val="-32"/>
        </w:rPr>
        <w:t>。决算数大于</w:t>
      </w:r>
      <w:r w:rsidRPr="000A59A0">
        <w:rPr>
          <w:rFonts w:ascii="Times New Roman" w:eastAsia="宋体" w:hAnsi="Times New Roman" w:cs="Times New Roman"/>
        </w:rPr>
        <w:t>（小于</w:t>
      </w:r>
      <w:r w:rsidRPr="000A59A0">
        <w:rPr>
          <w:rFonts w:ascii="Times New Roman" w:eastAsia="宋体" w:hAnsi="Times New Roman" w:cs="Times New Roman"/>
          <w:spacing w:val="-11"/>
        </w:rPr>
        <w:t>）</w:t>
      </w:r>
      <w:r w:rsidRPr="000A59A0">
        <w:rPr>
          <w:rFonts w:ascii="Times New Roman" w:eastAsia="宋体" w:hAnsi="Times New Roman" w:cs="Times New Roman"/>
          <w:spacing w:val="-11"/>
        </w:rPr>
        <w:t xml:space="preserve"> </w:t>
      </w:r>
      <w:r w:rsidRPr="000A59A0">
        <w:rPr>
          <w:rFonts w:ascii="Times New Roman" w:eastAsia="宋体" w:hAnsi="Times New Roman" w:cs="Times New Roman"/>
        </w:rPr>
        <w:t>预算数的主要原因</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before="60"/>
        <w:ind w:left="761"/>
        <w:rPr>
          <w:rFonts w:ascii="Times New Roman" w:eastAsia="宋体" w:hAnsi="Times New Roman" w:cs="Times New Roman"/>
        </w:rPr>
      </w:pPr>
      <w:r w:rsidRPr="000A59A0">
        <w:rPr>
          <w:rFonts w:ascii="Times New Roman" w:eastAsia="宋体" w:hAnsi="Times New Roman" w:cs="Times New Roman"/>
        </w:rPr>
        <w:t>……</w:t>
      </w:r>
    </w:p>
    <w:p w:rsidR="00E27373" w:rsidRPr="000A59A0" w:rsidRDefault="00F87532">
      <w:pPr>
        <w:pStyle w:val="a3"/>
        <w:spacing w:before="121"/>
        <w:ind w:left="761"/>
        <w:rPr>
          <w:rFonts w:ascii="Times New Roman" w:eastAsia="宋体" w:hAnsi="Times New Roman" w:cs="Times New Roman"/>
        </w:rPr>
      </w:pPr>
      <w:r w:rsidRPr="000A59A0">
        <w:rPr>
          <w:rFonts w:ascii="Times New Roman" w:eastAsia="宋体" w:hAnsi="Times New Roman" w:cs="Times New Roman"/>
        </w:rPr>
        <w:t>六、财政拨款基本支出决算情况说明</w:t>
      </w:r>
    </w:p>
    <w:p w:rsidR="00E27373" w:rsidRPr="000A59A0" w:rsidRDefault="00F87532">
      <w:pPr>
        <w:pStyle w:val="a3"/>
        <w:tabs>
          <w:tab w:val="left" w:pos="6181"/>
        </w:tabs>
        <w:spacing w:before="44"/>
        <w:ind w:left="761"/>
        <w:rPr>
          <w:rFonts w:ascii="Times New Roman" w:eastAsia="宋体" w:hAnsi="Times New Roman" w:cs="Times New Roman"/>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rPr>
        <w:t>年度财政拨款基本支</w:t>
      </w:r>
      <w:r w:rsidRPr="000A59A0">
        <w:rPr>
          <w:rFonts w:ascii="Times New Roman" w:eastAsia="宋体" w:hAnsi="Times New Roman" w:cs="Times New Roman"/>
          <w:spacing w:val="3"/>
        </w:rPr>
        <w:t>出</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万元，其中：</w:t>
      </w:r>
    </w:p>
    <w:p w:rsidR="00E27373" w:rsidRPr="000A59A0" w:rsidRDefault="00E27373">
      <w:pPr>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spacing w:before="3" w:line="254" w:lineRule="auto"/>
        <w:ind w:left="120" w:right="433" w:firstLine="640"/>
        <w:jc w:val="both"/>
        <w:rPr>
          <w:rFonts w:ascii="Times New Roman" w:eastAsia="宋体" w:hAnsi="Times New Roman" w:cs="Times New Roman"/>
          <w:i/>
          <w:sz w:val="33"/>
        </w:rPr>
      </w:pPr>
      <w:r w:rsidRPr="000A59A0">
        <w:rPr>
          <w:rFonts w:ascii="Times New Roman" w:eastAsia="宋体" w:hAnsi="Times New Roman" w:cs="Times New Roman"/>
          <w:sz w:val="32"/>
        </w:rPr>
        <w:lastRenderedPageBreak/>
        <w:t>（一</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人员经费</w:t>
      </w:r>
      <w:r w:rsidRPr="000A59A0">
        <w:rPr>
          <w:rFonts w:ascii="Times New Roman" w:eastAsia="宋体" w:hAnsi="Times New Roman" w:cs="Times New Roman"/>
          <w:spacing w:val="30"/>
          <w:sz w:val="32"/>
          <w:u w:val="single"/>
        </w:rPr>
        <w:t xml:space="preserve">   </w:t>
      </w:r>
      <w:r w:rsidRPr="000A59A0">
        <w:rPr>
          <w:rFonts w:ascii="Times New Roman" w:eastAsia="宋体" w:hAnsi="Times New Roman" w:cs="Times New Roman"/>
          <w:spacing w:val="-1"/>
          <w:sz w:val="32"/>
        </w:rPr>
        <w:t>万元。</w:t>
      </w:r>
      <w:r w:rsidRPr="000A59A0">
        <w:rPr>
          <w:rFonts w:ascii="Times New Roman" w:eastAsia="宋体" w:hAnsi="Times New Roman" w:cs="Times New Roman"/>
          <w:spacing w:val="-2"/>
          <w:sz w:val="32"/>
        </w:rPr>
        <w:t>主要包括：基本工资、津贴</w:t>
      </w:r>
      <w:r w:rsidRPr="000A59A0">
        <w:rPr>
          <w:rFonts w:ascii="Times New Roman" w:eastAsia="宋体" w:hAnsi="Times New Roman" w:cs="Times New Roman"/>
          <w:spacing w:val="-3"/>
          <w:sz w:val="32"/>
        </w:rPr>
        <w:t>补贴、奖金、社会保障缴费、伙食补助费、绩效工资、其他</w:t>
      </w:r>
      <w:r w:rsidRPr="000A59A0">
        <w:rPr>
          <w:rFonts w:ascii="Times New Roman" w:eastAsia="宋体" w:hAnsi="Times New Roman" w:cs="Times New Roman"/>
          <w:spacing w:val="-4"/>
          <w:sz w:val="32"/>
        </w:rPr>
        <w:t>工资福利支出、离休费、退休费、抚恤金、生活补助、医疗</w:t>
      </w:r>
      <w:r w:rsidRPr="000A59A0">
        <w:rPr>
          <w:rFonts w:ascii="Times New Roman" w:eastAsia="宋体" w:hAnsi="Times New Roman" w:cs="Times New Roman"/>
          <w:spacing w:val="-3"/>
          <w:sz w:val="32"/>
        </w:rPr>
        <w:t>费、奖励金、住房公积金、提租补贴、其他对个人和家庭的</w:t>
      </w:r>
      <w:r w:rsidRPr="000A59A0">
        <w:rPr>
          <w:rFonts w:ascii="Times New Roman" w:eastAsia="宋体" w:hAnsi="Times New Roman" w:cs="Times New Roman"/>
          <w:w w:val="95"/>
          <w:sz w:val="32"/>
        </w:rPr>
        <w:t>补助支出等</w:t>
      </w:r>
      <w:r w:rsidRPr="000A59A0">
        <w:rPr>
          <w:rFonts w:ascii="Times New Roman" w:eastAsia="宋体" w:hAnsi="Times New Roman" w:cs="Times New Roman"/>
          <w:spacing w:val="-209"/>
          <w:w w:val="95"/>
          <w:sz w:val="32"/>
        </w:rPr>
        <w:t>。</w:t>
      </w:r>
      <w:r w:rsidRPr="000A59A0">
        <w:rPr>
          <w:rFonts w:ascii="Times New Roman" w:eastAsia="宋体" w:hAnsi="Times New Roman" w:cs="Times New Roman"/>
          <w:i/>
          <w:w w:val="95"/>
          <w:sz w:val="33"/>
        </w:rPr>
        <w:t>（按</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公开</w:t>
      </w:r>
      <w:r w:rsidRPr="000A59A0">
        <w:rPr>
          <w:rFonts w:ascii="Times New Roman" w:eastAsia="宋体" w:hAnsi="Times New Roman" w:cs="Times New Roman"/>
          <w:i/>
          <w:w w:val="95"/>
          <w:sz w:val="32"/>
        </w:rPr>
        <w:t>06</w:t>
      </w:r>
      <w:r w:rsidRPr="000A59A0">
        <w:rPr>
          <w:rFonts w:ascii="Times New Roman" w:eastAsia="宋体" w:hAnsi="Times New Roman" w:cs="Times New Roman"/>
          <w:i/>
          <w:spacing w:val="5"/>
          <w:w w:val="95"/>
          <w:sz w:val="33"/>
        </w:rPr>
        <w:t>表</w:t>
      </w:r>
      <w:r w:rsidRPr="000A59A0">
        <w:rPr>
          <w:rFonts w:ascii="Times New Roman" w:eastAsia="宋体" w:hAnsi="Times New Roman" w:cs="Times New Roman"/>
          <w:i/>
          <w:spacing w:val="5"/>
          <w:w w:val="95"/>
          <w:sz w:val="33"/>
        </w:rPr>
        <w:t xml:space="preserve"> </w:t>
      </w:r>
      <w:r w:rsidRPr="000A59A0">
        <w:rPr>
          <w:rFonts w:ascii="Times New Roman" w:eastAsia="宋体" w:hAnsi="Times New Roman" w:cs="Times New Roman"/>
          <w:i/>
          <w:spacing w:val="5"/>
          <w:w w:val="95"/>
          <w:sz w:val="33"/>
        </w:rPr>
        <w:t>财政拨款基本支出决算表</w:t>
      </w:r>
      <w:r w:rsidRPr="000A59A0">
        <w:rPr>
          <w:rFonts w:ascii="Times New Roman" w:eastAsia="宋体" w:hAnsi="Times New Roman" w:cs="Times New Roman"/>
          <w:i/>
          <w:spacing w:val="-3"/>
          <w:w w:val="95"/>
          <w:sz w:val="32"/>
        </w:rPr>
        <w:t>”</w:t>
      </w:r>
      <w:r w:rsidRPr="000A59A0">
        <w:rPr>
          <w:rFonts w:ascii="Times New Roman" w:eastAsia="宋体" w:hAnsi="Times New Roman" w:cs="Times New Roman"/>
          <w:i/>
          <w:w w:val="95"/>
          <w:sz w:val="33"/>
        </w:rPr>
        <w:t>中实</w:t>
      </w:r>
      <w:r w:rsidRPr="000A59A0">
        <w:rPr>
          <w:rFonts w:ascii="Times New Roman" w:eastAsia="宋体" w:hAnsi="Times New Roman" w:cs="Times New Roman"/>
          <w:i/>
          <w:sz w:val="33"/>
        </w:rPr>
        <w:t>际发生经济分类支出事项填写）</w:t>
      </w:r>
    </w:p>
    <w:p w:rsidR="00E27373" w:rsidRPr="000A59A0" w:rsidRDefault="00F87532">
      <w:pPr>
        <w:pStyle w:val="a3"/>
        <w:tabs>
          <w:tab w:val="left" w:pos="3435"/>
        </w:tabs>
        <w:spacing w:line="254" w:lineRule="auto"/>
        <w:ind w:left="120" w:right="284" w:firstLine="640"/>
        <w:rPr>
          <w:rFonts w:ascii="Times New Roman" w:eastAsia="宋体" w:hAnsi="Times New Roman" w:cs="Times New Roman"/>
          <w:i/>
          <w:sz w:val="33"/>
        </w:rPr>
      </w:pPr>
      <w:r w:rsidRPr="000A59A0">
        <w:rPr>
          <w:rFonts w:ascii="Times New Roman" w:eastAsia="宋体" w:hAnsi="Times New Roman" w:cs="Times New Roman"/>
        </w:rPr>
        <w:t>（二</w:t>
      </w:r>
      <w:r w:rsidRPr="000A59A0">
        <w:rPr>
          <w:rFonts w:ascii="Times New Roman" w:eastAsia="宋体" w:hAnsi="Times New Roman" w:cs="Times New Roman"/>
          <w:spacing w:val="-44"/>
        </w:rPr>
        <w:t>）</w:t>
      </w:r>
      <w:r w:rsidRPr="000A59A0">
        <w:rPr>
          <w:rFonts w:ascii="Times New Roman" w:eastAsia="宋体" w:hAnsi="Times New Roman" w:cs="Times New Roman"/>
        </w:rPr>
        <w:t>公用经</w:t>
      </w:r>
      <w:r w:rsidRPr="000A59A0">
        <w:rPr>
          <w:rFonts w:ascii="Times New Roman" w:eastAsia="宋体" w:hAnsi="Times New Roman" w:cs="Times New Roman"/>
          <w:spacing w:val="3"/>
        </w:rPr>
        <w:t>费</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41"/>
        </w:rPr>
        <w:t>。</w:t>
      </w:r>
      <w:r w:rsidRPr="000A59A0">
        <w:rPr>
          <w:rFonts w:ascii="Times New Roman" w:eastAsia="宋体" w:hAnsi="Times New Roman" w:cs="Times New Roman"/>
        </w:rPr>
        <w:t>主要包括</w:t>
      </w:r>
      <w:r w:rsidRPr="000A59A0">
        <w:rPr>
          <w:rFonts w:ascii="Times New Roman" w:eastAsia="宋体" w:hAnsi="Times New Roman" w:cs="Times New Roman"/>
          <w:spacing w:val="-44"/>
        </w:rPr>
        <w:t>：</w:t>
      </w:r>
      <w:r w:rsidRPr="000A59A0">
        <w:rPr>
          <w:rFonts w:ascii="Times New Roman" w:eastAsia="宋体" w:hAnsi="Times New Roman" w:cs="Times New Roman"/>
        </w:rPr>
        <w:t>办公费</w:t>
      </w:r>
      <w:r w:rsidRPr="000A59A0">
        <w:rPr>
          <w:rFonts w:ascii="Times New Roman" w:eastAsia="宋体" w:hAnsi="Times New Roman" w:cs="Times New Roman"/>
          <w:spacing w:val="-44"/>
        </w:rPr>
        <w:t>、</w:t>
      </w:r>
      <w:r w:rsidRPr="000A59A0">
        <w:rPr>
          <w:rFonts w:ascii="Times New Roman" w:eastAsia="宋体" w:hAnsi="Times New Roman" w:cs="Times New Roman"/>
        </w:rPr>
        <w:t>印刷费、咨询费、手续费、水费、电费</w:t>
      </w:r>
      <w:r w:rsidRPr="000A59A0">
        <w:rPr>
          <w:rFonts w:ascii="Times New Roman" w:eastAsia="宋体" w:hAnsi="Times New Roman" w:cs="Times New Roman"/>
          <w:spacing w:val="-3"/>
        </w:rPr>
        <w:t>、</w:t>
      </w:r>
      <w:r w:rsidRPr="000A59A0">
        <w:rPr>
          <w:rFonts w:ascii="Times New Roman" w:eastAsia="宋体" w:hAnsi="Times New Roman" w:cs="Times New Roman"/>
        </w:rPr>
        <w:t>邮电费、取暖费、物业管理费</w:t>
      </w:r>
      <w:r w:rsidRPr="000A59A0">
        <w:rPr>
          <w:rFonts w:ascii="Times New Roman" w:eastAsia="宋体" w:hAnsi="Times New Roman" w:cs="Times New Roman"/>
          <w:spacing w:val="-3"/>
        </w:rPr>
        <w:t>、</w:t>
      </w:r>
      <w:r w:rsidRPr="000A59A0">
        <w:rPr>
          <w:rFonts w:ascii="Times New Roman" w:eastAsia="宋体" w:hAnsi="Times New Roman" w:cs="Times New Roman"/>
        </w:rPr>
        <w:t>差旅费</w:t>
      </w:r>
      <w:r w:rsidRPr="000A59A0">
        <w:rPr>
          <w:rFonts w:ascii="Times New Roman" w:eastAsia="宋体" w:hAnsi="Times New Roman" w:cs="Times New Roman"/>
          <w:spacing w:val="-3"/>
        </w:rPr>
        <w:t>、</w:t>
      </w:r>
      <w:r w:rsidRPr="000A59A0">
        <w:rPr>
          <w:rFonts w:ascii="Times New Roman" w:eastAsia="宋体" w:hAnsi="Times New Roman" w:cs="Times New Roman"/>
        </w:rPr>
        <w:t>维修（护</w:t>
      </w:r>
      <w:r w:rsidRPr="000A59A0">
        <w:rPr>
          <w:rFonts w:ascii="Times New Roman" w:eastAsia="宋体" w:hAnsi="Times New Roman" w:cs="Times New Roman"/>
          <w:spacing w:val="-3"/>
        </w:rPr>
        <w:t>）</w:t>
      </w:r>
      <w:r w:rsidRPr="000A59A0">
        <w:rPr>
          <w:rFonts w:ascii="Times New Roman" w:eastAsia="宋体" w:hAnsi="Times New Roman" w:cs="Times New Roman"/>
        </w:rPr>
        <w:t>费</w:t>
      </w:r>
      <w:r w:rsidRPr="000A59A0">
        <w:rPr>
          <w:rFonts w:ascii="Times New Roman" w:eastAsia="宋体" w:hAnsi="Times New Roman" w:cs="Times New Roman"/>
          <w:spacing w:val="-3"/>
        </w:rPr>
        <w:t>、</w:t>
      </w:r>
      <w:r w:rsidRPr="000A59A0">
        <w:rPr>
          <w:rFonts w:ascii="Times New Roman" w:eastAsia="宋体" w:hAnsi="Times New Roman" w:cs="Times New Roman"/>
        </w:rPr>
        <w:t>租赁费、会议费</w:t>
      </w:r>
      <w:r w:rsidRPr="000A59A0">
        <w:rPr>
          <w:rFonts w:ascii="Times New Roman" w:eastAsia="宋体" w:hAnsi="Times New Roman" w:cs="Times New Roman"/>
          <w:spacing w:val="-3"/>
        </w:rPr>
        <w:t>、</w:t>
      </w:r>
      <w:r w:rsidRPr="000A59A0">
        <w:rPr>
          <w:rFonts w:ascii="Times New Roman" w:eastAsia="宋体" w:hAnsi="Times New Roman" w:cs="Times New Roman"/>
        </w:rPr>
        <w:t>培训费</w:t>
      </w:r>
      <w:r w:rsidRPr="000A59A0">
        <w:rPr>
          <w:rFonts w:ascii="Times New Roman" w:eastAsia="宋体" w:hAnsi="Times New Roman" w:cs="Times New Roman"/>
          <w:spacing w:val="-3"/>
        </w:rPr>
        <w:t>、</w:t>
      </w:r>
      <w:r w:rsidRPr="000A59A0">
        <w:rPr>
          <w:rFonts w:ascii="Times New Roman" w:eastAsia="宋体" w:hAnsi="Times New Roman" w:cs="Times New Roman"/>
        </w:rPr>
        <w:t>公</w:t>
      </w:r>
      <w:r w:rsidRPr="000A59A0">
        <w:rPr>
          <w:rFonts w:ascii="Times New Roman" w:eastAsia="宋体" w:hAnsi="Times New Roman" w:cs="Times New Roman"/>
          <w:spacing w:val="7"/>
          <w:w w:val="95"/>
        </w:rPr>
        <w:t>务接待费、</w:t>
      </w:r>
      <w:r w:rsidRPr="000A59A0">
        <w:rPr>
          <w:rFonts w:ascii="Times New Roman" w:eastAsia="宋体" w:hAnsi="Times New Roman" w:cs="Times New Roman"/>
          <w:spacing w:val="4"/>
          <w:w w:val="95"/>
        </w:rPr>
        <w:t>专用</w:t>
      </w:r>
      <w:r w:rsidRPr="000A59A0">
        <w:rPr>
          <w:rFonts w:ascii="Times New Roman" w:eastAsia="宋体" w:hAnsi="Times New Roman" w:cs="Times New Roman"/>
          <w:spacing w:val="7"/>
          <w:w w:val="95"/>
        </w:rPr>
        <w:t>材料费、劳</w:t>
      </w:r>
      <w:r w:rsidRPr="000A59A0">
        <w:rPr>
          <w:rFonts w:ascii="Times New Roman" w:eastAsia="宋体" w:hAnsi="Times New Roman" w:cs="Times New Roman"/>
          <w:spacing w:val="4"/>
          <w:w w:val="95"/>
        </w:rPr>
        <w:t>务费</w:t>
      </w:r>
      <w:r w:rsidRPr="000A59A0">
        <w:rPr>
          <w:rFonts w:ascii="Times New Roman" w:eastAsia="宋体" w:hAnsi="Times New Roman" w:cs="Times New Roman"/>
          <w:spacing w:val="7"/>
          <w:w w:val="95"/>
        </w:rPr>
        <w:t>、委托业务</w:t>
      </w:r>
      <w:r w:rsidRPr="000A59A0">
        <w:rPr>
          <w:rFonts w:ascii="Times New Roman" w:eastAsia="宋体" w:hAnsi="Times New Roman" w:cs="Times New Roman"/>
          <w:spacing w:val="4"/>
          <w:w w:val="95"/>
        </w:rPr>
        <w:t>费、</w:t>
      </w:r>
      <w:r w:rsidRPr="000A59A0">
        <w:rPr>
          <w:rFonts w:ascii="Times New Roman" w:eastAsia="宋体" w:hAnsi="Times New Roman" w:cs="Times New Roman"/>
          <w:spacing w:val="7"/>
          <w:w w:val="95"/>
        </w:rPr>
        <w:t>工会经费</w:t>
      </w:r>
      <w:r w:rsidRPr="000A59A0">
        <w:rPr>
          <w:rFonts w:ascii="Times New Roman" w:eastAsia="宋体" w:hAnsi="Times New Roman" w:cs="Times New Roman"/>
          <w:spacing w:val="-14"/>
          <w:w w:val="95"/>
        </w:rPr>
        <w:t>、</w:t>
      </w:r>
      <w:r w:rsidRPr="000A59A0">
        <w:rPr>
          <w:rFonts w:ascii="Times New Roman" w:eastAsia="宋体" w:hAnsi="Times New Roman" w:cs="Times New Roman"/>
          <w:spacing w:val="-14"/>
          <w:w w:val="95"/>
        </w:rPr>
        <w:t xml:space="preserve"> </w:t>
      </w:r>
      <w:r w:rsidRPr="000A59A0">
        <w:rPr>
          <w:rFonts w:ascii="Times New Roman" w:eastAsia="宋体" w:hAnsi="Times New Roman" w:cs="Times New Roman"/>
        </w:rPr>
        <w:t>福利费</w:t>
      </w:r>
      <w:r w:rsidRPr="000A59A0">
        <w:rPr>
          <w:rFonts w:ascii="Times New Roman" w:eastAsia="宋体" w:hAnsi="Times New Roman" w:cs="Times New Roman"/>
          <w:spacing w:val="-3"/>
        </w:rPr>
        <w:t>、</w:t>
      </w:r>
      <w:r w:rsidRPr="000A59A0">
        <w:rPr>
          <w:rFonts w:ascii="Times New Roman" w:eastAsia="宋体" w:hAnsi="Times New Roman" w:cs="Times New Roman"/>
        </w:rPr>
        <w:t>公务用车运行维护费</w:t>
      </w:r>
      <w:r w:rsidRPr="000A59A0">
        <w:rPr>
          <w:rFonts w:ascii="Times New Roman" w:eastAsia="宋体" w:hAnsi="Times New Roman" w:cs="Times New Roman"/>
          <w:spacing w:val="-5"/>
        </w:rPr>
        <w:t>、</w:t>
      </w:r>
      <w:r w:rsidRPr="000A59A0">
        <w:rPr>
          <w:rFonts w:ascii="Times New Roman" w:eastAsia="宋体" w:hAnsi="Times New Roman" w:cs="Times New Roman"/>
        </w:rPr>
        <w:t>其他交通费用</w:t>
      </w:r>
      <w:r w:rsidRPr="000A59A0">
        <w:rPr>
          <w:rFonts w:ascii="Times New Roman" w:eastAsia="宋体" w:hAnsi="Times New Roman" w:cs="Times New Roman"/>
          <w:spacing w:val="-5"/>
        </w:rPr>
        <w:t>、</w:t>
      </w:r>
      <w:r w:rsidRPr="000A59A0">
        <w:rPr>
          <w:rFonts w:ascii="Times New Roman" w:eastAsia="宋体" w:hAnsi="Times New Roman" w:cs="Times New Roman"/>
        </w:rPr>
        <w:t>其他商品和服务支出</w:t>
      </w:r>
      <w:r w:rsidRPr="000A59A0">
        <w:rPr>
          <w:rFonts w:ascii="Times New Roman" w:eastAsia="宋体" w:hAnsi="Times New Roman" w:cs="Times New Roman"/>
          <w:spacing w:val="-5"/>
        </w:rPr>
        <w:t>、</w:t>
      </w:r>
      <w:r w:rsidRPr="000A59A0">
        <w:rPr>
          <w:rFonts w:ascii="Times New Roman" w:eastAsia="宋体" w:hAnsi="Times New Roman" w:cs="Times New Roman"/>
        </w:rPr>
        <w:t>办公设备购置</w:t>
      </w:r>
      <w:r w:rsidRPr="000A59A0">
        <w:rPr>
          <w:rFonts w:ascii="Times New Roman" w:eastAsia="宋体" w:hAnsi="Times New Roman" w:cs="Times New Roman"/>
          <w:spacing w:val="-5"/>
        </w:rPr>
        <w:t>、</w:t>
      </w:r>
      <w:r w:rsidRPr="000A59A0">
        <w:rPr>
          <w:rFonts w:ascii="Times New Roman" w:eastAsia="宋体" w:hAnsi="Times New Roman" w:cs="Times New Roman"/>
        </w:rPr>
        <w:t>专用设备购置</w:t>
      </w:r>
      <w:r w:rsidRPr="000A59A0">
        <w:rPr>
          <w:rFonts w:ascii="Times New Roman" w:eastAsia="宋体" w:hAnsi="Times New Roman" w:cs="Times New Roman"/>
          <w:spacing w:val="-5"/>
        </w:rPr>
        <w:t>、</w:t>
      </w:r>
      <w:r w:rsidRPr="000A59A0">
        <w:rPr>
          <w:rFonts w:ascii="Times New Roman" w:eastAsia="宋体" w:hAnsi="Times New Roman" w:cs="Times New Roman"/>
        </w:rPr>
        <w:t>信息网络及软件购置更新</w:t>
      </w:r>
      <w:r w:rsidRPr="000A59A0">
        <w:rPr>
          <w:rFonts w:ascii="Times New Roman" w:eastAsia="宋体" w:hAnsi="Times New Roman" w:cs="Times New Roman"/>
          <w:spacing w:val="-8"/>
        </w:rPr>
        <w:t>、</w:t>
      </w:r>
      <w:r w:rsidRPr="000A59A0">
        <w:rPr>
          <w:rFonts w:ascii="Times New Roman" w:eastAsia="宋体" w:hAnsi="Times New Roman" w:cs="Times New Roman"/>
        </w:rPr>
        <w:t>其他资本性支出等</w:t>
      </w:r>
      <w:r w:rsidRPr="000A59A0">
        <w:rPr>
          <w:rFonts w:ascii="Times New Roman" w:eastAsia="宋体" w:hAnsi="Times New Roman" w:cs="Times New Roman"/>
          <w:spacing w:val="-20"/>
        </w:rPr>
        <w:t>。</w:t>
      </w:r>
      <w:r w:rsidRPr="000A59A0">
        <w:rPr>
          <w:rFonts w:ascii="Times New Roman" w:eastAsia="宋体" w:hAnsi="Times New Roman" w:cs="Times New Roman"/>
          <w:i/>
          <w:sz w:val="33"/>
        </w:rPr>
        <w:t>（按</w:t>
      </w:r>
      <w:r w:rsidRPr="000A59A0">
        <w:rPr>
          <w:rFonts w:ascii="Times New Roman" w:eastAsia="宋体" w:hAnsi="Times New Roman" w:cs="Times New Roman"/>
          <w:i/>
        </w:rPr>
        <w:t>“</w:t>
      </w:r>
      <w:r w:rsidRPr="000A59A0">
        <w:rPr>
          <w:rFonts w:ascii="Times New Roman" w:eastAsia="宋体" w:hAnsi="Times New Roman" w:cs="Times New Roman"/>
          <w:i/>
          <w:sz w:val="33"/>
        </w:rPr>
        <w:t>公开</w:t>
      </w:r>
      <w:r w:rsidRPr="000A59A0">
        <w:rPr>
          <w:rFonts w:ascii="Times New Roman" w:eastAsia="宋体" w:hAnsi="Times New Roman" w:cs="Times New Roman"/>
          <w:i/>
        </w:rPr>
        <w:t>06</w:t>
      </w:r>
      <w:r w:rsidRPr="000A59A0">
        <w:rPr>
          <w:rFonts w:ascii="Times New Roman" w:eastAsia="宋体" w:hAnsi="Times New Roman" w:cs="Times New Roman"/>
          <w:i/>
          <w:sz w:val="33"/>
        </w:rPr>
        <w:t>表</w:t>
      </w:r>
      <w:r w:rsidRPr="000A59A0">
        <w:rPr>
          <w:rFonts w:ascii="Times New Roman" w:eastAsia="宋体" w:hAnsi="Times New Roman" w:cs="Times New Roman"/>
          <w:i/>
          <w:spacing w:val="-42"/>
          <w:sz w:val="33"/>
        </w:rPr>
        <w:t xml:space="preserve"> </w:t>
      </w:r>
      <w:r w:rsidRPr="000A59A0">
        <w:rPr>
          <w:rFonts w:ascii="Times New Roman" w:eastAsia="宋体" w:hAnsi="Times New Roman" w:cs="Times New Roman"/>
          <w:i/>
          <w:sz w:val="33"/>
        </w:rPr>
        <w:t>财政拨款基本支出决算表</w:t>
      </w:r>
      <w:r w:rsidRPr="000A59A0">
        <w:rPr>
          <w:rFonts w:ascii="Times New Roman" w:eastAsia="宋体" w:hAnsi="Times New Roman" w:cs="Times New Roman"/>
          <w:i/>
        </w:rPr>
        <w:t>”</w:t>
      </w:r>
      <w:r w:rsidRPr="000A59A0">
        <w:rPr>
          <w:rFonts w:ascii="Times New Roman" w:eastAsia="宋体" w:hAnsi="Times New Roman" w:cs="Times New Roman"/>
          <w:i/>
          <w:sz w:val="33"/>
        </w:rPr>
        <w:t>中实际发生经济分类支出事项填写）</w:t>
      </w:r>
    </w:p>
    <w:p w:rsidR="00E27373" w:rsidRPr="000A59A0" w:rsidRDefault="00F87532">
      <w:pPr>
        <w:pStyle w:val="a3"/>
        <w:spacing w:line="504" w:lineRule="exact"/>
        <w:ind w:left="761"/>
        <w:rPr>
          <w:rFonts w:ascii="Times New Roman" w:eastAsia="宋体" w:hAnsi="Times New Roman" w:cs="Times New Roman"/>
        </w:rPr>
      </w:pPr>
      <w:r w:rsidRPr="000A59A0">
        <w:rPr>
          <w:rFonts w:ascii="Times New Roman" w:eastAsia="宋体" w:hAnsi="Times New Roman" w:cs="Times New Roman"/>
        </w:rPr>
        <w:t>七、一般公共预算财政拨款支出决算情况说明</w:t>
      </w:r>
    </w:p>
    <w:p w:rsidR="00E27373" w:rsidRPr="000A59A0" w:rsidRDefault="00F87532">
      <w:pPr>
        <w:pStyle w:val="a3"/>
        <w:spacing w:before="38" w:line="256" w:lineRule="auto"/>
        <w:ind w:left="120" w:right="429" w:firstLine="640"/>
        <w:jc w:val="both"/>
        <w:rPr>
          <w:rFonts w:ascii="Times New Roman" w:eastAsia="宋体" w:hAnsi="Times New Roman" w:cs="Times New Roman"/>
        </w:rPr>
      </w:pPr>
      <w:r w:rsidRPr="000A59A0">
        <w:rPr>
          <w:rFonts w:ascii="Times New Roman" w:eastAsia="宋体" w:hAnsi="Times New Roman" w:cs="Times New Roman"/>
          <w:spacing w:val="13"/>
          <w:w w:val="95"/>
        </w:rPr>
        <w:t>一般公共预算财政拨款支出决算反映的是一般公共预</w:t>
      </w:r>
      <w:r w:rsidRPr="000A59A0">
        <w:rPr>
          <w:rFonts w:ascii="Times New Roman" w:eastAsia="宋体" w:hAnsi="Times New Roman" w:cs="Times New Roman"/>
          <w:spacing w:val="13"/>
          <w:w w:val="95"/>
        </w:rPr>
        <w:t xml:space="preserve"> </w:t>
      </w:r>
      <w:r w:rsidRPr="000A59A0">
        <w:rPr>
          <w:rFonts w:ascii="Times New Roman" w:eastAsia="宋体" w:hAnsi="Times New Roman" w:cs="Times New Roman"/>
        </w:rPr>
        <w:t>算财政拨款支出的总体情况，既包括使用本年从本级财政取</w:t>
      </w:r>
      <w:r w:rsidRPr="000A59A0">
        <w:rPr>
          <w:rFonts w:ascii="Times New Roman" w:eastAsia="宋体" w:hAnsi="Times New Roman" w:cs="Times New Roman"/>
          <w:spacing w:val="-1"/>
        </w:rPr>
        <w:t>得的一般公共预算财政拨款发生的支出，也包括使用上年度</w:t>
      </w:r>
      <w:r w:rsidRPr="000A59A0">
        <w:rPr>
          <w:rFonts w:ascii="Times New Roman" w:eastAsia="宋体" w:hAnsi="Times New Roman" w:cs="Times New Roman"/>
          <w:spacing w:val="-8"/>
        </w:rPr>
        <w:t>一般公共预算财政拨款结转和结余资金发生的支出。</w:t>
      </w: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spacing w:val="7"/>
        </w:rPr>
        <w:t>年一般公共预算财政拨款支出</w:t>
      </w:r>
      <w:r w:rsidRPr="000A59A0">
        <w:rPr>
          <w:rFonts w:ascii="Times New Roman" w:eastAsia="宋体" w:hAnsi="Times New Roman" w:cs="Times New Roman"/>
          <w:spacing w:val="15"/>
          <w:u w:val="single"/>
        </w:rPr>
        <w:t xml:space="preserve">  </w:t>
      </w:r>
      <w:r w:rsidRPr="000A59A0">
        <w:rPr>
          <w:rFonts w:ascii="Times New Roman" w:eastAsia="宋体" w:hAnsi="Times New Roman" w:cs="Times New Roman"/>
          <w:spacing w:val="5"/>
        </w:rPr>
        <w:t>万元，与上年相比增</w:t>
      </w:r>
      <w:r w:rsidRPr="000A59A0">
        <w:rPr>
          <w:rFonts w:ascii="Times New Roman" w:eastAsia="宋体" w:hAnsi="Times New Roman" w:cs="Times New Roman"/>
          <w:spacing w:val="-46"/>
        </w:rPr>
        <w:t>加</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spacing w:val="141"/>
          <w:u w:val="single"/>
        </w:rPr>
        <w:t xml:space="preserve"> </w:t>
      </w:r>
      <w:r w:rsidRPr="000A59A0">
        <w:rPr>
          <w:rFonts w:ascii="Times New Roman" w:eastAsia="宋体" w:hAnsi="Times New Roman" w:cs="Times New Roman"/>
          <w:spacing w:val="-19"/>
        </w:rPr>
        <w:t>万元，增长</w:t>
      </w:r>
      <w:r w:rsidRPr="000A59A0">
        <w:rPr>
          <w:rFonts w:ascii="Times New Roman" w:eastAsia="宋体" w:hAnsi="Times New Roman" w:cs="Times New Roman"/>
        </w:rPr>
        <w:t>（减少</w:t>
      </w:r>
      <w:r w:rsidRPr="000A59A0">
        <w:rPr>
          <w:rFonts w:ascii="Times New Roman" w:eastAsia="宋体" w:hAnsi="Times New Roman" w:cs="Times New Roman"/>
          <w:u w:val="single"/>
        </w:rPr>
        <w:t>）</w:t>
      </w:r>
      <w:r w:rsidRPr="000A59A0">
        <w:rPr>
          <w:rFonts w:ascii="Times New Roman" w:eastAsia="宋体" w:hAnsi="Times New Roman" w:cs="Times New Roman"/>
          <w:spacing w:val="142"/>
          <w:u w:val="single"/>
        </w:rPr>
        <w:t xml:space="preserve"> </w:t>
      </w:r>
      <w:r w:rsidRPr="000A59A0">
        <w:rPr>
          <w:rFonts w:ascii="Times New Roman" w:eastAsia="宋体" w:hAnsi="Times New Roman" w:cs="Times New Roman"/>
        </w:rPr>
        <w:t>%</w:t>
      </w:r>
      <w:r w:rsidRPr="000A59A0">
        <w:rPr>
          <w:rFonts w:ascii="Times New Roman" w:eastAsia="宋体" w:hAnsi="Times New Roman" w:cs="Times New Roman"/>
          <w:spacing w:val="-9"/>
        </w:rPr>
        <w:t>。主要原因是</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499" w:lineRule="exact"/>
        <w:ind w:left="761"/>
        <w:rPr>
          <w:rFonts w:ascii="Times New Roman" w:eastAsia="宋体" w:hAnsi="Times New Roman" w:cs="Times New Roman"/>
        </w:rPr>
      </w:pPr>
      <w:r w:rsidRPr="000A59A0">
        <w:rPr>
          <w:rFonts w:ascii="Times New Roman" w:eastAsia="宋体" w:hAnsi="Times New Roman" w:cs="Times New Roman"/>
        </w:rPr>
        <w:t>八、一般公共预算财政拨款基本支出决算情况说明</w:t>
      </w:r>
    </w:p>
    <w:p w:rsidR="00E27373" w:rsidRPr="000A59A0" w:rsidRDefault="00F87532">
      <w:pPr>
        <w:pStyle w:val="a3"/>
        <w:tabs>
          <w:tab w:val="left" w:pos="8106"/>
        </w:tabs>
        <w:spacing w:before="44" w:line="256" w:lineRule="auto"/>
        <w:ind w:left="120" w:right="438" w:firstLine="640"/>
        <w:rPr>
          <w:rFonts w:ascii="Times New Roman" w:eastAsia="宋体" w:hAnsi="Times New Roman" w:cs="Times New Roman"/>
        </w:rPr>
      </w:pPr>
      <w:r w:rsidRPr="000A59A0">
        <w:rPr>
          <w:rFonts w:ascii="Times New Roman" w:eastAsia="宋体" w:hAnsi="Times New Roman" w:cs="Times New Roman"/>
          <w:u w:val="single"/>
        </w:rPr>
        <w:t>XX</w:t>
      </w:r>
      <w:r w:rsidRPr="000A59A0">
        <w:rPr>
          <w:rFonts w:ascii="Times New Roman" w:eastAsia="宋体" w:hAnsi="Times New Roman" w:cs="Times New Roman"/>
          <w:u w:val="single"/>
        </w:rPr>
        <w:t>部门</w:t>
      </w:r>
      <w:r w:rsidRPr="000A59A0">
        <w:rPr>
          <w:rFonts w:ascii="Times New Roman" w:eastAsia="宋体" w:hAnsi="Times New Roman" w:cs="Times New Roman"/>
        </w:rPr>
        <w:t>2020</w:t>
      </w:r>
      <w:r w:rsidRPr="000A59A0">
        <w:rPr>
          <w:rFonts w:ascii="Times New Roman" w:eastAsia="宋体" w:hAnsi="Times New Roman" w:cs="Times New Roman"/>
        </w:rPr>
        <w:t>年度一般公共预算财政拨款基本支</w:t>
      </w:r>
      <w:r w:rsidRPr="000A59A0">
        <w:rPr>
          <w:rFonts w:ascii="Times New Roman" w:eastAsia="宋体" w:hAnsi="Times New Roman" w:cs="Times New Roman"/>
          <w:spacing w:val="4"/>
        </w:rPr>
        <w:t>出</w:t>
      </w:r>
      <w:r w:rsidRPr="000A59A0">
        <w:rPr>
          <w:rFonts w:ascii="Times New Roman" w:eastAsia="宋体" w:hAnsi="Times New Roman" w:cs="Times New Roman"/>
          <w:spacing w:val="4"/>
          <w:u w:val="single"/>
        </w:rPr>
        <w:t xml:space="preserve"> </w:t>
      </w:r>
      <w:r w:rsidRPr="000A59A0">
        <w:rPr>
          <w:rFonts w:ascii="Times New Roman" w:eastAsia="宋体" w:hAnsi="Times New Roman" w:cs="Times New Roman"/>
          <w:spacing w:val="4"/>
          <w:u w:val="single"/>
        </w:rPr>
        <w:tab/>
      </w:r>
      <w:r w:rsidRPr="000A59A0">
        <w:rPr>
          <w:rFonts w:ascii="Times New Roman" w:eastAsia="宋体" w:hAnsi="Times New Roman" w:cs="Times New Roman"/>
          <w:spacing w:val="-17"/>
        </w:rPr>
        <w:t>万</w:t>
      </w:r>
      <w:r w:rsidRPr="000A59A0">
        <w:rPr>
          <w:rFonts w:ascii="Times New Roman" w:eastAsia="宋体" w:hAnsi="Times New Roman" w:cs="Times New Roman"/>
        </w:rPr>
        <w:t>元，其中：</w:t>
      </w:r>
    </w:p>
    <w:p w:rsidR="00E27373" w:rsidRPr="000A59A0" w:rsidRDefault="00F87532">
      <w:pPr>
        <w:pStyle w:val="a3"/>
        <w:tabs>
          <w:tab w:val="left" w:pos="3636"/>
        </w:tabs>
        <w:spacing w:line="512" w:lineRule="exact"/>
        <w:ind w:left="761"/>
        <w:rPr>
          <w:rFonts w:ascii="Times New Roman" w:eastAsia="宋体" w:hAnsi="Times New Roman" w:cs="Times New Roman"/>
        </w:rPr>
      </w:pPr>
      <w:r w:rsidRPr="000A59A0">
        <w:rPr>
          <w:rFonts w:ascii="Times New Roman" w:eastAsia="宋体" w:hAnsi="Times New Roman" w:cs="Times New Roman"/>
        </w:rPr>
        <w:t>（一</w:t>
      </w:r>
      <w:r w:rsidRPr="000A59A0">
        <w:rPr>
          <w:rFonts w:ascii="Times New Roman" w:eastAsia="宋体" w:hAnsi="Times New Roman" w:cs="Times New Roman"/>
          <w:spacing w:val="-3"/>
        </w:rPr>
        <w:t>）</w:t>
      </w:r>
      <w:r w:rsidRPr="000A59A0">
        <w:rPr>
          <w:rFonts w:ascii="Times New Roman" w:eastAsia="宋体" w:hAnsi="Times New Roman" w:cs="Times New Roman"/>
        </w:rPr>
        <w:t>人员经</w:t>
      </w:r>
      <w:r w:rsidRPr="000A59A0">
        <w:rPr>
          <w:rFonts w:ascii="Times New Roman" w:eastAsia="宋体" w:hAnsi="Times New Roman" w:cs="Times New Roman"/>
          <w:spacing w:val="3"/>
        </w:rPr>
        <w:t>费</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3"/>
        </w:rPr>
        <w:t>。</w:t>
      </w:r>
      <w:r w:rsidRPr="000A59A0">
        <w:rPr>
          <w:rFonts w:ascii="Times New Roman" w:eastAsia="宋体" w:hAnsi="Times New Roman" w:cs="Times New Roman"/>
        </w:rPr>
        <w:t>主要包括：基本工资</w:t>
      </w:r>
      <w:r w:rsidRPr="000A59A0">
        <w:rPr>
          <w:rFonts w:ascii="Times New Roman" w:eastAsia="宋体" w:hAnsi="Times New Roman" w:cs="Times New Roman"/>
          <w:spacing w:val="-5"/>
        </w:rPr>
        <w:t>、</w:t>
      </w:r>
      <w:r w:rsidRPr="000A59A0">
        <w:rPr>
          <w:rFonts w:ascii="Times New Roman" w:eastAsia="宋体" w:hAnsi="Times New Roman" w:cs="Times New Roman"/>
        </w:rPr>
        <w:t>津贴</w:t>
      </w:r>
    </w:p>
    <w:p w:rsidR="00E27373" w:rsidRPr="000A59A0" w:rsidRDefault="00E27373">
      <w:pPr>
        <w:spacing w:line="512" w:lineRule="exact"/>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spacing w:before="3" w:line="252" w:lineRule="auto"/>
        <w:ind w:left="120" w:right="437"/>
        <w:jc w:val="both"/>
        <w:rPr>
          <w:rFonts w:ascii="Times New Roman" w:eastAsia="宋体" w:hAnsi="Times New Roman" w:cs="Times New Roman"/>
          <w:i/>
          <w:sz w:val="33"/>
        </w:rPr>
      </w:pPr>
      <w:r w:rsidRPr="000A59A0">
        <w:rPr>
          <w:rFonts w:ascii="Times New Roman" w:eastAsia="宋体" w:hAnsi="Times New Roman" w:cs="Times New Roman"/>
          <w:spacing w:val="-4"/>
          <w:sz w:val="32"/>
        </w:rPr>
        <w:lastRenderedPageBreak/>
        <w:t>补贴、奖金、社会保障缴费、伙食补助费、绩效工资、其他</w:t>
      </w:r>
      <w:r w:rsidRPr="000A59A0">
        <w:rPr>
          <w:rFonts w:ascii="Times New Roman" w:eastAsia="宋体" w:hAnsi="Times New Roman" w:cs="Times New Roman"/>
          <w:spacing w:val="-3"/>
          <w:sz w:val="32"/>
        </w:rPr>
        <w:t>工资福利支出、离休费、退休费、抚恤金、生活补助、医疗费、奖励金、住房公积金、提租补贴、其他对个人和家庭的</w:t>
      </w:r>
      <w:r w:rsidRPr="000A59A0">
        <w:rPr>
          <w:rFonts w:ascii="Times New Roman" w:eastAsia="宋体" w:hAnsi="Times New Roman" w:cs="Times New Roman"/>
          <w:spacing w:val="-6"/>
          <w:w w:val="95"/>
          <w:sz w:val="32"/>
        </w:rPr>
        <w:t>补助支出等。</w:t>
      </w:r>
      <w:r w:rsidRPr="000A59A0">
        <w:rPr>
          <w:rFonts w:ascii="Times New Roman" w:eastAsia="宋体" w:hAnsi="Times New Roman" w:cs="Times New Roman"/>
          <w:i/>
          <w:w w:val="95"/>
          <w:sz w:val="33"/>
        </w:rPr>
        <w:t>（</w:t>
      </w:r>
      <w:r w:rsidRPr="000A59A0">
        <w:rPr>
          <w:rFonts w:ascii="Times New Roman" w:eastAsia="宋体" w:hAnsi="Times New Roman" w:cs="Times New Roman"/>
          <w:i/>
          <w:spacing w:val="3"/>
          <w:w w:val="95"/>
          <w:sz w:val="33"/>
        </w:rPr>
        <w:t>按</w:t>
      </w:r>
      <w:r w:rsidRPr="000A59A0">
        <w:rPr>
          <w:rFonts w:ascii="Times New Roman" w:eastAsia="宋体" w:hAnsi="Times New Roman" w:cs="Times New Roman"/>
          <w:i/>
          <w:w w:val="95"/>
          <w:sz w:val="32"/>
        </w:rPr>
        <w:t>“</w:t>
      </w:r>
      <w:r w:rsidRPr="000A59A0">
        <w:rPr>
          <w:rFonts w:ascii="Times New Roman" w:eastAsia="宋体" w:hAnsi="Times New Roman" w:cs="Times New Roman"/>
          <w:i/>
          <w:w w:val="95"/>
          <w:sz w:val="33"/>
        </w:rPr>
        <w:t>公开</w:t>
      </w:r>
      <w:r w:rsidRPr="000A59A0">
        <w:rPr>
          <w:rFonts w:ascii="Times New Roman" w:eastAsia="宋体" w:hAnsi="Times New Roman" w:cs="Times New Roman"/>
          <w:i/>
          <w:w w:val="95"/>
          <w:sz w:val="32"/>
        </w:rPr>
        <w:t>08</w:t>
      </w:r>
      <w:r w:rsidRPr="000A59A0">
        <w:rPr>
          <w:rFonts w:ascii="Times New Roman" w:eastAsia="宋体" w:hAnsi="Times New Roman" w:cs="Times New Roman"/>
          <w:i/>
          <w:spacing w:val="1"/>
          <w:w w:val="95"/>
          <w:sz w:val="33"/>
        </w:rPr>
        <w:t>表</w:t>
      </w:r>
      <w:r w:rsidRPr="000A59A0">
        <w:rPr>
          <w:rFonts w:ascii="Times New Roman" w:eastAsia="宋体" w:hAnsi="Times New Roman" w:cs="Times New Roman"/>
          <w:i/>
          <w:spacing w:val="1"/>
          <w:w w:val="95"/>
          <w:sz w:val="33"/>
        </w:rPr>
        <w:t xml:space="preserve"> </w:t>
      </w:r>
      <w:r w:rsidRPr="000A59A0">
        <w:rPr>
          <w:rFonts w:ascii="Times New Roman" w:eastAsia="宋体" w:hAnsi="Times New Roman" w:cs="Times New Roman"/>
          <w:i/>
          <w:spacing w:val="1"/>
          <w:w w:val="95"/>
          <w:sz w:val="33"/>
        </w:rPr>
        <w:t>一般公共预算财政拨款基本支</w:t>
      </w:r>
      <w:r w:rsidRPr="000A59A0">
        <w:rPr>
          <w:rFonts w:ascii="Times New Roman" w:eastAsia="宋体" w:hAnsi="Times New Roman" w:cs="Times New Roman"/>
          <w:i/>
          <w:sz w:val="33"/>
        </w:rPr>
        <w:t>出决算表</w:t>
      </w:r>
      <w:r w:rsidRPr="000A59A0">
        <w:rPr>
          <w:rFonts w:ascii="Times New Roman" w:eastAsia="宋体" w:hAnsi="Times New Roman" w:cs="Times New Roman"/>
          <w:i/>
          <w:sz w:val="32"/>
        </w:rPr>
        <w:t>”</w:t>
      </w:r>
      <w:r w:rsidRPr="000A59A0">
        <w:rPr>
          <w:rFonts w:ascii="Times New Roman" w:eastAsia="宋体" w:hAnsi="Times New Roman" w:cs="Times New Roman"/>
          <w:i/>
          <w:sz w:val="33"/>
        </w:rPr>
        <w:t>中实际发生经济分类支出事项填写）</w:t>
      </w:r>
    </w:p>
    <w:p w:rsidR="00E27373" w:rsidRPr="000A59A0" w:rsidRDefault="00F87532">
      <w:pPr>
        <w:tabs>
          <w:tab w:val="left" w:pos="3435"/>
        </w:tabs>
        <w:spacing w:before="13" w:line="254" w:lineRule="auto"/>
        <w:ind w:left="120" w:right="284" w:firstLine="640"/>
        <w:rPr>
          <w:rFonts w:ascii="Times New Roman" w:eastAsia="宋体" w:hAnsi="Times New Roman" w:cs="Times New Roman"/>
          <w:i/>
          <w:sz w:val="33"/>
        </w:rPr>
      </w:pPr>
      <w:r w:rsidRPr="000A59A0">
        <w:rPr>
          <w:rFonts w:ascii="Times New Roman" w:eastAsia="宋体" w:hAnsi="Times New Roman" w:cs="Times New Roman"/>
          <w:sz w:val="32"/>
        </w:rPr>
        <w:t>（二</w:t>
      </w:r>
      <w:r w:rsidRPr="000A59A0">
        <w:rPr>
          <w:rFonts w:ascii="Times New Roman" w:eastAsia="宋体" w:hAnsi="Times New Roman" w:cs="Times New Roman"/>
          <w:spacing w:val="-44"/>
          <w:sz w:val="32"/>
        </w:rPr>
        <w:t>）</w:t>
      </w:r>
      <w:r w:rsidRPr="000A59A0">
        <w:rPr>
          <w:rFonts w:ascii="Times New Roman" w:eastAsia="宋体" w:hAnsi="Times New Roman" w:cs="Times New Roman"/>
          <w:sz w:val="32"/>
        </w:rPr>
        <w:t>公用经</w:t>
      </w:r>
      <w:r w:rsidRPr="000A59A0">
        <w:rPr>
          <w:rFonts w:ascii="Times New Roman" w:eastAsia="宋体" w:hAnsi="Times New Roman" w:cs="Times New Roman"/>
          <w:spacing w:val="3"/>
          <w:sz w:val="32"/>
        </w:rPr>
        <w:t>费</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41"/>
          <w:sz w:val="32"/>
        </w:rPr>
        <w:t>。</w:t>
      </w:r>
      <w:r w:rsidRPr="000A59A0">
        <w:rPr>
          <w:rFonts w:ascii="Times New Roman" w:eastAsia="宋体" w:hAnsi="Times New Roman" w:cs="Times New Roman"/>
          <w:sz w:val="32"/>
        </w:rPr>
        <w:t>主要包括</w:t>
      </w:r>
      <w:r w:rsidRPr="000A59A0">
        <w:rPr>
          <w:rFonts w:ascii="Times New Roman" w:eastAsia="宋体" w:hAnsi="Times New Roman" w:cs="Times New Roman"/>
          <w:spacing w:val="-44"/>
          <w:sz w:val="32"/>
        </w:rPr>
        <w:t>：</w:t>
      </w:r>
      <w:r w:rsidRPr="000A59A0">
        <w:rPr>
          <w:rFonts w:ascii="Times New Roman" w:eastAsia="宋体" w:hAnsi="Times New Roman" w:cs="Times New Roman"/>
          <w:sz w:val="32"/>
        </w:rPr>
        <w:t>办公费</w:t>
      </w:r>
      <w:r w:rsidRPr="000A59A0">
        <w:rPr>
          <w:rFonts w:ascii="Times New Roman" w:eastAsia="宋体" w:hAnsi="Times New Roman" w:cs="Times New Roman"/>
          <w:spacing w:val="-44"/>
          <w:sz w:val="32"/>
        </w:rPr>
        <w:t>、</w:t>
      </w:r>
      <w:r w:rsidRPr="000A59A0">
        <w:rPr>
          <w:rFonts w:ascii="Times New Roman" w:eastAsia="宋体" w:hAnsi="Times New Roman" w:cs="Times New Roman"/>
          <w:sz w:val="32"/>
        </w:rPr>
        <w:t>印刷费、咨询费、手续费、水费、电费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邮电费、取暖费、物业管理费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差旅费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维修（护</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租赁费、会议费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培训费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公</w:t>
      </w:r>
      <w:r w:rsidRPr="000A59A0">
        <w:rPr>
          <w:rFonts w:ascii="Times New Roman" w:eastAsia="宋体" w:hAnsi="Times New Roman" w:cs="Times New Roman"/>
          <w:spacing w:val="7"/>
          <w:w w:val="95"/>
          <w:sz w:val="32"/>
        </w:rPr>
        <w:t>务接待费、</w:t>
      </w:r>
      <w:r w:rsidRPr="000A59A0">
        <w:rPr>
          <w:rFonts w:ascii="Times New Roman" w:eastAsia="宋体" w:hAnsi="Times New Roman" w:cs="Times New Roman"/>
          <w:spacing w:val="4"/>
          <w:w w:val="95"/>
          <w:sz w:val="32"/>
        </w:rPr>
        <w:t>专用</w:t>
      </w:r>
      <w:r w:rsidRPr="000A59A0">
        <w:rPr>
          <w:rFonts w:ascii="Times New Roman" w:eastAsia="宋体" w:hAnsi="Times New Roman" w:cs="Times New Roman"/>
          <w:spacing w:val="7"/>
          <w:w w:val="95"/>
          <w:sz w:val="32"/>
        </w:rPr>
        <w:t>材料费、劳</w:t>
      </w:r>
      <w:r w:rsidRPr="000A59A0">
        <w:rPr>
          <w:rFonts w:ascii="Times New Roman" w:eastAsia="宋体" w:hAnsi="Times New Roman" w:cs="Times New Roman"/>
          <w:spacing w:val="4"/>
          <w:w w:val="95"/>
          <w:sz w:val="32"/>
        </w:rPr>
        <w:t>务费</w:t>
      </w:r>
      <w:r w:rsidRPr="000A59A0">
        <w:rPr>
          <w:rFonts w:ascii="Times New Roman" w:eastAsia="宋体" w:hAnsi="Times New Roman" w:cs="Times New Roman"/>
          <w:spacing w:val="7"/>
          <w:w w:val="95"/>
          <w:sz w:val="32"/>
        </w:rPr>
        <w:t>、委托业务</w:t>
      </w:r>
      <w:r w:rsidRPr="000A59A0">
        <w:rPr>
          <w:rFonts w:ascii="Times New Roman" w:eastAsia="宋体" w:hAnsi="Times New Roman" w:cs="Times New Roman"/>
          <w:spacing w:val="4"/>
          <w:w w:val="95"/>
          <w:sz w:val="32"/>
        </w:rPr>
        <w:t>费、</w:t>
      </w:r>
      <w:r w:rsidRPr="000A59A0">
        <w:rPr>
          <w:rFonts w:ascii="Times New Roman" w:eastAsia="宋体" w:hAnsi="Times New Roman" w:cs="Times New Roman"/>
          <w:spacing w:val="7"/>
          <w:w w:val="95"/>
          <w:sz w:val="32"/>
        </w:rPr>
        <w:t>工会经费</w:t>
      </w:r>
      <w:r w:rsidRPr="000A59A0">
        <w:rPr>
          <w:rFonts w:ascii="Times New Roman" w:eastAsia="宋体" w:hAnsi="Times New Roman" w:cs="Times New Roman"/>
          <w:spacing w:val="-14"/>
          <w:w w:val="95"/>
          <w:sz w:val="32"/>
        </w:rPr>
        <w:t>、</w:t>
      </w:r>
      <w:r w:rsidRPr="000A59A0">
        <w:rPr>
          <w:rFonts w:ascii="Times New Roman" w:eastAsia="宋体" w:hAnsi="Times New Roman" w:cs="Times New Roman"/>
          <w:spacing w:val="-14"/>
          <w:w w:val="95"/>
          <w:sz w:val="32"/>
        </w:rPr>
        <w:t xml:space="preserve"> </w:t>
      </w:r>
      <w:r w:rsidRPr="000A59A0">
        <w:rPr>
          <w:rFonts w:ascii="Times New Roman" w:eastAsia="宋体" w:hAnsi="Times New Roman" w:cs="Times New Roman"/>
          <w:sz w:val="32"/>
        </w:rPr>
        <w:t>福利费</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公务用车运行维护费</w:t>
      </w:r>
      <w:r w:rsidRPr="000A59A0">
        <w:rPr>
          <w:rFonts w:ascii="Times New Roman" w:eastAsia="宋体" w:hAnsi="Times New Roman" w:cs="Times New Roman"/>
          <w:spacing w:val="-5"/>
          <w:sz w:val="32"/>
        </w:rPr>
        <w:t>、</w:t>
      </w:r>
      <w:r w:rsidRPr="000A59A0">
        <w:rPr>
          <w:rFonts w:ascii="Times New Roman" w:eastAsia="宋体" w:hAnsi="Times New Roman" w:cs="Times New Roman"/>
          <w:sz w:val="32"/>
        </w:rPr>
        <w:t>其他交通费用</w:t>
      </w:r>
      <w:r w:rsidRPr="000A59A0">
        <w:rPr>
          <w:rFonts w:ascii="Times New Roman" w:eastAsia="宋体" w:hAnsi="Times New Roman" w:cs="Times New Roman"/>
          <w:spacing w:val="-5"/>
          <w:sz w:val="32"/>
        </w:rPr>
        <w:t>、</w:t>
      </w:r>
      <w:r w:rsidRPr="000A59A0">
        <w:rPr>
          <w:rFonts w:ascii="Times New Roman" w:eastAsia="宋体" w:hAnsi="Times New Roman" w:cs="Times New Roman"/>
          <w:sz w:val="32"/>
        </w:rPr>
        <w:t>其他商品和服务支出</w:t>
      </w:r>
      <w:r w:rsidRPr="000A59A0">
        <w:rPr>
          <w:rFonts w:ascii="Times New Roman" w:eastAsia="宋体" w:hAnsi="Times New Roman" w:cs="Times New Roman"/>
          <w:spacing w:val="-5"/>
          <w:sz w:val="32"/>
        </w:rPr>
        <w:t>、</w:t>
      </w:r>
      <w:r w:rsidRPr="000A59A0">
        <w:rPr>
          <w:rFonts w:ascii="Times New Roman" w:eastAsia="宋体" w:hAnsi="Times New Roman" w:cs="Times New Roman"/>
          <w:sz w:val="32"/>
        </w:rPr>
        <w:t>办公设备购置</w:t>
      </w:r>
      <w:r w:rsidRPr="000A59A0">
        <w:rPr>
          <w:rFonts w:ascii="Times New Roman" w:eastAsia="宋体" w:hAnsi="Times New Roman" w:cs="Times New Roman"/>
          <w:spacing w:val="-5"/>
          <w:sz w:val="32"/>
        </w:rPr>
        <w:t>、</w:t>
      </w:r>
      <w:r w:rsidRPr="000A59A0">
        <w:rPr>
          <w:rFonts w:ascii="Times New Roman" w:eastAsia="宋体" w:hAnsi="Times New Roman" w:cs="Times New Roman"/>
          <w:sz w:val="32"/>
        </w:rPr>
        <w:t>专用设备购置</w:t>
      </w:r>
      <w:r w:rsidRPr="000A59A0">
        <w:rPr>
          <w:rFonts w:ascii="Times New Roman" w:eastAsia="宋体" w:hAnsi="Times New Roman" w:cs="Times New Roman"/>
          <w:spacing w:val="-5"/>
          <w:sz w:val="32"/>
        </w:rPr>
        <w:t>、</w:t>
      </w:r>
      <w:r w:rsidRPr="000A59A0">
        <w:rPr>
          <w:rFonts w:ascii="Times New Roman" w:eastAsia="宋体" w:hAnsi="Times New Roman" w:cs="Times New Roman"/>
          <w:sz w:val="32"/>
        </w:rPr>
        <w:t>信息网络及软件购置更新</w:t>
      </w:r>
      <w:r w:rsidRPr="000A59A0">
        <w:rPr>
          <w:rFonts w:ascii="Times New Roman" w:eastAsia="宋体" w:hAnsi="Times New Roman" w:cs="Times New Roman"/>
          <w:spacing w:val="-8"/>
          <w:sz w:val="32"/>
        </w:rPr>
        <w:t>、</w:t>
      </w:r>
      <w:r w:rsidRPr="000A59A0">
        <w:rPr>
          <w:rFonts w:ascii="Times New Roman" w:eastAsia="宋体" w:hAnsi="Times New Roman" w:cs="Times New Roman"/>
          <w:sz w:val="32"/>
        </w:rPr>
        <w:t>其他资本性支出等</w:t>
      </w:r>
      <w:r w:rsidRPr="000A59A0">
        <w:rPr>
          <w:rFonts w:ascii="Times New Roman" w:eastAsia="宋体" w:hAnsi="Times New Roman" w:cs="Times New Roman"/>
          <w:spacing w:val="-20"/>
          <w:sz w:val="32"/>
        </w:rPr>
        <w:t>。</w:t>
      </w:r>
      <w:r w:rsidRPr="000A59A0">
        <w:rPr>
          <w:rFonts w:ascii="Times New Roman" w:eastAsia="宋体" w:hAnsi="Times New Roman" w:cs="Times New Roman"/>
          <w:i/>
          <w:sz w:val="33"/>
        </w:rPr>
        <w:t>（按</w:t>
      </w:r>
      <w:r w:rsidRPr="000A59A0">
        <w:rPr>
          <w:rFonts w:ascii="Times New Roman" w:eastAsia="宋体" w:hAnsi="Times New Roman" w:cs="Times New Roman"/>
          <w:i/>
          <w:sz w:val="32"/>
        </w:rPr>
        <w:t>“</w:t>
      </w:r>
      <w:r w:rsidRPr="000A59A0">
        <w:rPr>
          <w:rFonts w:ascii="Times New Roman" w:eastAsia="宋体" w:hAnsi="Times New Roman" w:cs="Times New Roman"/>
          <w:i/>
          <w:sz w:val="33"/>
        </w:rPr>
        <w:t>公开</w:t>
      </w:r>
      <w:r w:rsidRPr="000A59A0">
        <w:rPr>
          <w:rFonts w:ascii="Times New Roman" w:eastAsia="宋体" w:hAnsi="Times New Roman" w:cs="Times New Roman"/>
          <w:i/>
          <w:sz w:val="32"/>
        </w:rPr>
        <w:t>08</w:t>
      </w:r>
      <w:r w:rsidRPr="000A59A0">
        <w:rPr>
          <w:rFonts w:ascii="Times New Roman" w:eastAsia="宋体" w:hAnsi="Times New Roman" w:cs="Times New Roman"/>
          <w:i/>
          <w:sz w:val="33"/>
        </w:rPr>
        <w:t>表</w:t>
      </w:r>
      <w:r w:rsidRPr="000A59A0">
        <w:rPr>
          <w:rFonts w:ascii="Times New Roman" w:eastAsia="宋体" w:hAnsi="Times New Roman" w:cs="Times New Roman"/>
          <w:i/>
          <w:spacing w:val="-42"/>
          <w:sz w:val="33"/>
        </w:rPr>
        <w:t xml:space="preserve"> </w:t>
      </w:r>
      <w:r w:rsidRPr="000A59A0">
        <w:rPr>
          <w:rFonts w:ascii="Times New Roman" w:eastAsia="宋体" w:hAnsi="Times New Roman" w:cs="Times New Roman"/>
          <w:i/>
          <w:sz w:val="33"/>
        </w:rPr>
        <w:t>一般公共预</w:t>
      </w:r>
      <w:r w:rsidRPr="000A59A0">
        <w:rPr>
          <w:rFonts w:ascii="Times New Roman" w:eastAsia="宋体" w:hAnsi="Times New Roman" w:cs="Times New Roman"/>
          <w:i/>
          <w:spacing w:val="7"/>
          <w:w w:val="95"/>
          <w:sz w:val="33"/>
        </w:rPr>
        <w:t>算</w:t>
      </w:r>
      <w:r w:rsidRPr="000A59A0">
        <w:rPr>
          <w:rFonts w:ascii="Times New Roman" w:eastAsia="宋体" w:hAnsi="Times New Roman" w:cs="Times New Roman"/>
          <w:i/>
          <w:spacing w:val="4"/>
          <w:w w:val="95"/>
          <w:sz w:val="33"/>
        </w:rPr>
        <w:t>财</w:t>
      </w:r>
      <w:r w:rsidRPr="000A59A0">
        <w:rPr>
          <w:rFonts w:ascii="Times New Roman" w:eastAsia="宋体" w:hAnsi="Times New Roman" w:cs="Times New Roman"/>
          <w:i/>
          <w:spacing w:val="7"/>
          <w:w w:val="95"/>
          <w:sz w:val="33"/>
        </w:rPr>
        <w:t>政</w:t>
      </w:r>
      <w:r w:rsidRPr="000A59A0">
        <w:rPr>
          <w:rFonts w:ascii="Times New Roman" w:eastAsia="宋体" w:hAnsi="Times New Roman" w:cs="Times New Roman"/>
          <w:i/>
          <w:spacing w:val="4"/>
          <w:w w:val="95"/>
          <w:sz w:val="33"/>
        </w:rPr>
        <w:t>拨</w:t>
      </w:r>
      <w:r w:rsidRPr="000A59A0">
        <w:rPr>
          <w:rFonts w:ascii="Times New Roman" w:eastAsia="宋体" w:hAnsi="Times New Roman" w:cs="Times New Roman"/>
          <w:i/>
          <w:spacing w:val="7"/>
          <w:w w:val="95"/>
          <w:sz w:val="33"/>
        </w:rPr>
        <w:t>款</w:t>
      </w:r>
      <w:r w:rsidRPr="000A59A0">
        <w:rPr>
          <w:rFonts w:ascii="Times New Roman" w:eastAsia="宋体" w:hAnsi="Times New Roman" w:cs="Times New Roman"/>
          <w:i/>
          <w:spacing w:val="4"/>
          <w:w w:val="95"/>
          <w:sz w:val="33"/>
        </w:rPr>
        <w:t>基本</w:t>
      </w:r>
      <w:r w:rsidRPr="000A59A0">
        <w:rPr>
          <w:rFonts w:ascii="Times New Roman" w:eastAsia="宋体" w:hAnsi="Times New Roman" w:cs="Times New Roman"/>
          <w:i/>
          <w:spacing w:val="7"/>
          <w:w w:val="95"/>
          <w:sz w:val="33"/>
        </w:rPr>
        <w:t>支</w:t>
      </w:r>
      <w:r w:rsidRPr="000A59A0">
        <w:rPr>
          <w:rFonts w:ascii="Times New Roman" w:eastAsia="宋体" w:hAnsi="Times New Roman" w:cs="Times New Roman"/>
          <w:i/>
          <w:spacing w:val="4"/>
          <w:w w:val="95"/>
          <w:sz w:val="33"/>
        </w:rPr>
        <w:t>出</w:t>
      </w:r>
      <w:r w:rsidRPr="000A59A0">
        <w:rPr>
          <w:rFonts w:ascii="Times New Roman" w:eastAsia="宋体" w:hAnsi="Times New Roman" w:cs="Times New Roman"/>
          <w:i/>
          <w:spacing w:val="7"/>
          <w:w w:val="95"/>
          <w:sz w:val="33"/>
        </w:rPr>
        <w:t>决</w:t>
      </w:r>
      <w:r w:rsidRPr="000A59A0">
        <w:rPr>
          <w:rFonts w:ascii="Times New Roman" w:eastAsia="宋体" w:hAnsi="Times New Roman" w:cs="Times New Roman"/>
          <w:i/>
          <w:spacing w:val="4"/>
          <w:w w:val="95"/>
          <w:sz w:val="33"/>
        </w:rPr>
        <w:t>算</w:t>
      </w:r>
      <w:r w:rsidRPr="000A59A0">
        <w:rPr>
          <w:rFonts w:ascii="Times New Roman" w:eastAsia="宋体" w:hAnsi="Times New Roman" w:cs="Times New Roman"/>
          <w:i/>
          <w:spacing w:val="10"/>
          <w:w w:val="95"/>
          <w:sz w:val="33"/>
        </w:rPr>
        <w:t>表</w:t>
      </w:r>
      <w:r w:rsidRPr="000A59A0">
        <w:rPr>
          <w:rFonts w:ascii="Times New Roman" w:eastAsia="宋体" w:hAnsi="Times New Roman" w:cs="Times New Roman"/>
          <w:i/>
          <w:spacing w:val="4"/>
          <w:w w:val="95"/>
          <w:sz w:val="32"/>
        </w:rPr>
        <w:t>”</w:t>
      </w:r>
      <w:r w:rsidRPr="000A59A0">
        <w:rPr>
          <w:rFonts w:ascii="Times New Roman" w:eastAsia="宋体" w:hAnsi="Times New Roman" w:cs="Times New Roman"/>
          <w:i/>
          <w:spacing w:val="4"/>
          <w:w w:val="95"/>
          <w:sz w:val="33"/>
        </w:rPr>
        <w:t>中</w:t>
      </w:r>
      <w:r w:rsidRPr="000A59A0">
        <w:rPr>
          <w:rFonts w:ascii="Times New Roman" w:eastAsia="宋体" w:hAnsi="Times New Roman" w:cs="Times New Roman"/>
          <w:i/>
          <w:spacing w:val="7"/>
          <w:w w:val="95"/>
          <w:sz w:val="33"/>
        </w:rPr>
        <w:t>实</w:t>
      </w:r>
      <w:r w:rsidRPr="000A59A0">
        <w:rPr>
          <w:rFonts w:ascii="Times New Roman" w:eastAsia="宋体" w:hAnsi="Times New Roman" w:cs="Times New Roman"/>
          <w:i/>
          <w:spacing w:val="4"/>
          <w:w w:val="95"/>
          <w:sz w:val="33"/>
        </w:rPr>
        <w:t>际</w:t>
      </w:r>
      <w:r w:rsidRPr="000A59A0">
        <w:rPr>
          <w:rFonts w:ascii="Times New Roman" w:eastAsia="宋体" w:hAnsi="Times New Roman" w:cs="Times New Roman"/>
          <w:i/>
          <w:spacing w:val="7"/>
          <w:w w:val="95"/>
          <w:sz w:val="33"/>
        </w:rPr>
        <w:t>发</w:t>
      </w:r>
      <w:r w:rsidRPr="000A59A0">
        <w:rPr>
          <w:rFonts w:ascii="Times New Roman" w:eastAsia="宋体" w:hAnsi="Times New Roman" w:cs="Times New Roman"/>
          <w:i/>
          <w:spacing w:val="4"/>
          <w:w w:val="95"/>
          <w:sz w:val="33"/>
        </w:rPr>
        <w:t>生</w:t>
      </w:r>
      <w:r w:rsidRPr="000A59A0">
        <w:rPr>
          <w:rFonts w:ascii="Times New Roman" w:eastAsia="宋体" w:hAnsi="Times New Roman" w:cs="Times New Roman"/>
          <w:i/>
          <w:spacing w:val="7"/>
          <w:w w:val="95"/>
          <w:sz w:val="33"/>
        </w:rPr>
        <w:t>经</w:t>
      </w:r>
      <w:r w:rsidRPr="000A59A0">
        <w:rPr>
          <w:rFonts w:ascii="Times New Roman" w:eastAsia="宋体" w:hAnsi="Times New Roman" w:cs="Times New Roman"/>
          <w:i/>
          <w:spacing w:val="4"/>
          <w:w w:val="95"/>
          <w:sz w:val="33"/>
        </w:rPr>
        <w:t>济分</w:t>
      </w:r>
      <w:r w:rsidRPr="000A59A0">
        <w:rPr>
          <w:rFonts w:ascii="Times New Roman" w:eastAsia="宋体" w:hAnsi="Times New Roman" w:cs="Times New Roman"/>
          <w:i/>
          <w:spacing w:val="7"/>
          <w:w w:val="95"/>
          <w:sz w:val="33"/>
        </w:rPr>
        <w:t>类</w:t>
      </w:r>
      <w:r w:rsidRPr="000A59A0">
        <w:rPr>
          <w:rFonts w:ascii="Times New Roman" w:eastAsia="宋体" w:hAnsi="Times New Roman" w:cs="Times New Roman"/>
          <w:i/>
          <w:spacing w:val="4"/>
          <w:w w:val="95"/>
          <w:sz w:val="33"/>
        </w:rPr>
        <w:t>支</w:t>
      </w:r>
      <w:r w:rsidRPr="000A59A0">
        <w:rPr>
          <w:rFonts w:ascii="Times New Roman" w:eastAsia="宋体" w:hAnsi="Times New Roman" w:cs="Times New Roman"/>
          <w:i/>
          <w:spacing w:val="7"/>
          <w:w w:val="95"/>
          <w:sz w:val="33"/>
        </w:rPr>
        <w:t>出</w:t>
      </w:r>
      <w:r w:rsidRPr="000A59A0">
        <w:rPr>
          <w:rFonts w:ascii="Times New Roman" w:eastAsia="宋体" w:hAnsi="Times New Roman" w:cs="Times New Roman"/>
          <w:i/>
          <w:spacing w:val="4"/>
          <w:w w:val="95"/>
          <w:sz w:val="33"/>
        </w:rPr>
        <w:t>事</w:t>
      </w:r>
      <w:r w:rsidRPr="000A59A0">
        <w:rPr>
          <w:rFonts w:ascii="Times New Roman" w:eastAsia="宋体" w:hAnsi="Times New Roman" w:cs="Times New Roman"/>
          <w:i/>
          <w:w w:val="95"/>
          <w:sz w:val="33"/>
        </w:rPr>
        <w:t>项</w:t>
      </w:r>
      <w:r w:rsidRPr="000A59A0">
        <w:rPr>
          <w:rFonts w:ascii="Times New Roman" w:eastAsia="宋体" w:hAnsi="Times New Roman" w:cs="Times New Roman"/>
          <w:i/>
          <w:w w:val="95"/>
          <w:sz w:val="33"/>
        </w:rPr>
        <w:t xml:space="preserve"> </w:t>
      </w:r>
      <w:r w:rsidRPr="000A59A0">
        <w:rPr>
          <w:rFonts w:ascii="Times New Roman" w:eastAsia="宋体" w:hAnsi="Times New Roman" w:cs="Times New Roman"/>
          <w:i/>
          <w:sz w:val="33"/>
        </w:rPr>
        <w:t>填写）</w:t>
      </w:r>
    </w:p>
    <w:p w:rsidR="00E27373" w:rsidRPr="000A59A0" w:rsidRDefault="00F87532">
      <w:pPr>
        <w:pStyle w:val="a3"/>
        <w:spacing w:line="491" w:lineRule="exact"/>
        <w:ind w:left="761"/>
        <w:rPr>
          <w:rFonts w:ascii="Times New Roman" w:eastAsia="宋体" w:hAnsi="Times New Roman" w:cs="Times New Roman"/>
        </w:rPr>
      </w:pPr>
      <w:r w:rsidRPr="000A59A0">
        <w:rPr>
          <w:rFonts w:ascii="Times New Roman" w:eastAsia="宋体" w:hAnsi="Times New Roman" w:cs="Times New Roman"/>
        </w:rPr>
        <w:t>九、一般公共预算财政拨款</w:t>
      </w:r>
      <w:r w:rsidRPr="000A59A0">
        <w:rPr>
          <w:rFonts w:ascii="Times New Roman" w:eastAsia="宋体" w:hAnsi="Times New Roman" w:cs="Times New Roman"/>
        </w:rPr>
        <w:t>“</w:t>
      </w:r>
      <w:r w:rsidRPr="000A59A0">
        <w:rPr>
          <w:rFonts w:ascii="Times New Roman" w:eastAsia="宋体" w:hAnsi="Times New Roman" w:cs="Times New Roman"/>
        </w:rPr>
        <w:t>三公</w:t>
      </w:r>
      <w:r w:rsidRPr="000A59A0">
        <w:rPr>
          <w:rFonts w:ascii="Times New Roman" w:eastAsia="宋体" w:hAnsi="Times New Roman" w:cs="Times New Roman"/>
        </w:rPr>
        <w:t>”</w:t>
      </w:r>
      <w:r w:rsidRPr="000A59A0">
        <w:rPr>
          <w:rFonts w:ascii="Times New Roman" w:eastAsia="宋体" w:hAnsi="Times New Roman" w:cs="Times New Roman"/>
        </w:rPr>
        <w:t>经费、会议费、培训</w:t>
      </w:r>
    </w:p>
    <w:p w:rsidR="00E27373" w:rsidRPr="000A59A0" w:rsidRDefault="00F87532">
      <w:pPr>
        <w:pStyle w:val="a3"/>
        <w:spacing w:before="47"/>
        <w:ind w:left="120"/>
        <w:rPr>
          <w:rFonts w:ascii="Times New Roman" w:eastAsia="宋体" w:hAnsi="Times New Roman" w:cs="Times New Roman"/>
        </w:rPr>
      </w:pPr>
      <w:r w:rsidRPr="000A59A0">
        <w:rPr>
          <w:rFonts w:ascii="Times New Roman" w:eastAsia="宋体" w:hAnsi="Times New Roman" w:cs="Times New Roman"/>
        </w:rPr>
        <w:t>费支出情况说明</w:t>
      </w:r>
    </w:p>
    <w:p w:rsidR="00E27373" w:rsidRPr="000A59A0" w:rsidRDefault="00F87532">
      <w:pPr>
        <w:pStyle w:val="a3"/>
        <w:spacing w:before="45" w:line="256" w:lineRule="auto"/>
        <w:ind w:left="120" w:right="419" w:firstLine="640"/>
        <w:jc w:val="both"/>
        <w:rPr>
          <w:rFonts w:ascii="Times New Roman" w:eastAsia="宋体" w:hAnsi="Times New Roman" w:cs="Times New Roman"/>
        </w:rPr>
      </w:pPr>
      <w:r w:rsidRPr="000A59A0">
        <w:rPr>
          <w:rFonts w:ascii="Times New Roman" w:eastAsia="宋体" w:hAnsi="Times New Roman" w:cs="Times New Roman"/>
          <w:spacing w:val="4"/>
          <w:w w:val="95"/>
          <w:u w:val="single"/>
        </w:rPr>
        <w:t>XX</w:t>
      </w:r>
      <w:r w:rsidRPr="000A59A0">
        <w:rPr>
          <w:rFonts w:ascii="Times New Roman" w:eastAsia="宋体" w:hAnsi="Times New Roman" w:cs="Times New Roman"/>
          <w:spacing w:val="10"/>
          <w:w w:val="95"/>
          <w:u w:val="single"/>
        </w:rPr>
        <w:t>部门</w:t>
      </w:r>
      <w:r w:rsidRPr="000A59A0">
        <w:rPr>
          <w:rFonts w:ascii="Times New Roman" w:eastAsia="宋体" w:hAnsi="Times New Roman" w:cs="Times New Roman"/>
          <w:spacing w:val="2"/>
          <w:w w:val="95"/>
        </w:rPr>
        <w:t>2020</w:t>
      </w:r>
      <w:r w:rsidRPr="000A59A0">
        <w:rPr>
          <w:rFonts w:ascii="Times New Roman" w:eastAsia="宋体" w:hAnsi="Times New Roman" w:cs="Times New Roman"/>
          <w:spacing w:val="9"/>
          <w:w w:val="95"/>
        </w:rPr>
        <w:t>年度一般公共预算拨款安排的</w:t>
      </w:r>
      <w:r w:rsidRPr="000A59A0">
        <w:rPr>
          <w:rFonts w:ascii="Times New Roman" w:eastAsia="宋体" w:hAnsi="Times New Roman" w:cs="Times New Roman"/>
          <w:spacing w:val="9"/>
          <w:w w:val="95"/>
        </w:rPr>
        <w:t>“</w:t>
      </w:r>
      <w:r w:rsidRPr="000A59A0">
        <w:rPr>
          <w:rFonts w:ascii="Times New Roman" w:eastAsia="宋体" w:hAnsi="Times New Roman" w:cs="Times New Roman"/>
          <w:spacing w:val="10"/>
          <w:w w:val="95"/>
        </w:rPr>
        <w:t>三公</w:t>
      </w:r>
      <w:r w:rsidRPr="000A59A0">
        <w:rPr>
          <w:rFonts w:ascii="Times New Roman" w:eastAsia="宋体" w:hAnsi="Times New Roman" w:cs="Times New Roman"/>
          <w:spacing w:val="7"/>
          <w:w w:val="95"/>
        </w:rPr>
        <w:t>”</w:t>
      </w:r>
      <w:r w:rsidRPr="000A59A0">
        <w:rPr>
          <w:rFonts w:ascii="Times New Roman" w:eastAsia="宋体" w:hAnsi="Times New Roman" w:cs="Times New Roman"/>
          <w:spacing w:val="9"/>
          <w:w w:val="95"/>
        </w:rPr>
        <w:t>经费</w:t>
      </w:r>
      <w:r w:rsidRPr="000A59A0">
        <w:rPr>
          <w:rFonts w:ascii="Times New Roman" w:eastAsia="宋体" w:hAnsi="Times New Roman" w:cs="Times New Roman"/>
          <w:spacing w:val="9"/>
          <w:w w:val="95"/>
        </w:rPr>
        <w:t xml:space="preserve"> </w:t>
      </w:r>
      <w:r w:rsidRPr="000A59A0">
        <w:rPr>
          <w:rFonts w:ascii="Times New Roman" w:eastAsia="宋体" w:hAnsi="Times New Roman" w:cs="Times New Roman"/>
          <w:spacing w:val="-9"/>
        </w:rPr>
        <w:t>决算支出中，因公出国</w:t>
      </w:r>
      <w:r w:rsidRPr="000A59A0">
        <w:rPr>
          <w:rFonts w:ascii="Times New Roman" w:eastAsia="宋体" w:hAnsi="Times New Roman" w:cs="Times New Roman"/>
        </w:rPr>
        <w:t>（境</w:t>
      </w:r>
      <w:r w:rsidRPr="000A59A0">
        <w:rPr>
          <w:rFonts w:ascii="Times New Roman" w:eastAsia="宋体" w:hAnsi="Times New Roman" w:cs="Times New Roman"/>
          <w:spacing w:val="-32"/>
        </w:rPr>
        <w:t>）</w:t>
      </w:r>
      <w:r w:rsidRPr="000A59A0">
        <w:rPr>
          <w:rFonts w:ascii="Times New Roman" w:eastAsia="宋体" w:hAnsi="Times New Roman" w:cs="Times New Roman"/>
          <w:spacing w:val="1"/>
        </w:rPr>
        <w:t>费支出</w:t>
      </w:r>
      <w:r w:rsidRPr="000A59A0">
        <w:rPr>
          <w:rFonts w:ascii="Times New Roman" w:eastAsia="宋体" w:hAnsi="Times New Roman" w:cs="Times New Roman"/>
          <w:spacing w:val="37"/>
          <w:u w:val="single"/>
        </w:rPr>
        <w:t xml:space="preserve"> </w:t>
      </w:r>
      <w:r w:rsidRPr="000A59A0">
        <w:rPr>
          <w:rFonts w:ascii="Times New Roman" w:eastAsia="宋体" w:hAnsi="Times New Roman" w:cs="Times New Roman"/>
          <w:spacing w:val="-9"/>
        </w:rPr>
        <w:t>万元，占</w:t>
      </w:r>
      <w:r w:rsidRPr="000A59A0">
        <w:rPr>
          <w:rFonts w:ascii="Times New Roman" w:eastAsia="宋体" w:hAnsi="Times New Roman" w:cs="Times New Roman"/>
        </w:rPr>
        <w:t>“</w:t>
      </w:r>
      <w:r w:rsidRPr="000A59A0">
        <w:rPr>
          <w:rFonts w:ascii="Times New Roman" w:eastAsia="宋体" w:hAnsi="Times New Roman" w:cs="Times New Roman"/>
          <w:spacing w:val="1"/>
        </w:rPr>
        <w:t>三公</w:t>
      </w:r>
      <w:r w:rsidRPr="000A59A0">
        <w:rPr>
          <w:rFonts w:ascii="Times New Roman" w:eastAsia="宋体" w:hAnsi="Times New Roman" w:cs="Times New Roman"/>
          <w:spacing w:val="-3"/>
        </w:rPr>
        <w:t>”</w:t>
      </w:r>
      <w:r w:rsidRPr="000A59A0">
        <w:rPr>
          <w:rFonts w:ascii="Times New Roman" w:eastAsia="宋体" w:hAnsi="Times New Roman" w:cs="Times New Roman"/>
        </w:rPr>
        <w:t>经费的</w:t>
      </w:r>
      <w:r w:rsidRPr="000A59A0">
        <w:rPr>
          <w:rFonts w:ascii="Times New Roman" w:eastAsia="宋体" w:hAnsi="Times New Roman" w:cs="Times New Roman"/>
          <w:spacing w:val="24"/>
          <w:u w:val="single"/>
        </w:rPr>
        <w:t xml:space="preserve">  </w:t>
      </w:r>
      <w:r w:rsidRPr="000A59A0">
        <w:rPr>
          <w:rFonts w:ascii="Times New Roman" w:eastAsia="宋体" w:hAnsi="Times New Roman" w:cs="Times New Roman"/>
          <w:spacing w:val="-61"/>
        </w:rPr>
        <w:t>%</w:t>
      </w:r>
      <w:r w:rsidRPr="000A59A0">
        <w:rPr>
          <w:rFonts w:ascii="Times New Roman" w:eastAsia="宋体" w:hAnsi="Times New Roman" w:cs="Times New Roman"/>
          <w:spacing w:val="-8"/>
        </w:rPr>
        <w:t>；公务用车购置及运行维护费支出</w:t>
      </w:r>
      <w:r w:rsidRPr="000A59A0">
        <w:rPr>
          <w:rFonts w:ascii="Times New Roman" w:eastAsia="宋体" w:hAnsi="Times New Roman" w:cs="Times New Roman"/>
          <w:spacing w:val="25"/>
          <w:u w:val="single"/>
        </w:rPr>
        <w:t xml:space="preserve">  </w:t>
      </w:r>
      <w:r w:rsidRPr="000A59A0">
        <w:rPr>
          <w:rFonts w:ascii="Times New Roman" w:eastAsia="宋体" w:hAnsi="Times New Roman" w:cs="Times New Roman"/>
          <w:spacing w:val="-31"/>
        </w:rPr>
        <w:t>万元，占</w:t>
      </w:r>
      <w:r w:rsidRPr="000A59A0">
        <w:rPr>
          <w:rFonts w:ascii="Times New Roman" w:eastAsia="宋体" w:hAnsi="Times New Roman" w:cs="Times New Roman"/>
        </w:rPr>
        <w:t>“</w:t>
      </w:r>
      <w:r w:rsidRPr="000A59A0">
        <w:rPr>
          <w:rFonts w:ascii="Times New Roman" w:eastAsia="宋体" w:hAnsi="Times New Roman" w:cs="Times New Roman"/>
        </w:rPr>
        <w:t>三公</w:t>
      </w:r>
      <w:r w:rsidRPr="000A59A0">
        <w:rPr>
          <w:rFonts w:ascii="Times New Roman" w:eastAsia="宋体" w:hAnsi="Times New Roman" w:cs="Times New Roman"/>
        </w:rPr>
        <w:t xml:space="preserve">” </w:t>
      </w:r>
      <w:r w:rsidRPr="000A59A0">
        <w:rPr>
          <w:rFonts w:ascii="Times New Roman" w:eastAsia="宋体" w:hAnsi="Times New Roman" w:cs="Times New Roman"/>
          <w:spacing w:val="16"/>
        </w:rPr>
        <w:t>经费的</w:t>
      </w:r>
      <w:r w:rsidRPr="000A59A0">
        <w:rPr>
          <w:rFonts w:ascii="Times New Roman" w:eastAsia="宋体" w:hAnsi="Times New Roman" w:cs="Times New Roman"/>
          <w:spacing w:val="28"/>
          <w:u w:val="single"/>
        </w:rPr>
        <w:t xml:space="preserve">   </w:t>
      </w:r>
      <w:r w:rsidRPr="000A59A0">
        <w:rPr>
          <w:rFonts w:ascii="Times New Roman" w:eastAsia="宋体" w:hAnsi="Times New Roman" w:cs="Times New Roman"/>
          <w:spacing w:val="14"/>
        </w:rPr>
        <w:t>%</w:t>
      </w:r>
      <w:r w:rsidRPr="000A59A0">
        <w:rPr>
          <w:rFonts w:ascii="Times New Roman" w:eastAsia="宋体" w:hAnsi="Times New Roman" w:cs="Times New Roman"/>
          <w:spacing w:val="14"/>
        </w:rPr>
        <w:t>；公务接待费支出</w:t>
      </w:r>
      <w:r w:rsidRPr="000A59A0">
        <w:rPr>
          <w:rFonts w:ascii="Times New Roman" w:eastAsia="宋体" w:hAnsi="Times New Roman" w:cs="Times New Roman"/>
          <w:spacing w:val="26"/>
          <w:u w:val="single"/>
        </w:rPr>
        <w:t xml:space="preserve">    </w:t>
      </w:r>
      <w:r w:rsidRPr="000A59A0">
        <w:rPr>
          <w:rFonts w:ascii="Times New Roman" w:eastAsia="宋体" w:hAnsi="Times New Roman" w:cs="Times New Roman"/>
          <w:spacing w:val="15"/>
        </w:rPr>
        <w:t>万元，占</w:t>
      </w:r>
      <w:r w:rsidRPr="000A59A0">
        <w:rPr>
          <w:rFonts w:ascii="Times New Roman" w:eastAsia="宋体" w:hAnsi="Times New Roman" w:cs="Times New Roman"/>
          <w:spacing w:val="14"/>
        </w:rPr>
        <w:t>“</w:t>
      </w:r>
      <w:r w:rsidRPr="000A59A0">
        <w:rPr>
          <w:rFonts w:ascii="Times New Roman" w:eastAsia="宋体" w:hAnsi="Times New Roman" w:cs="Times New Roman"/>
          <w:spacing w:val="16"/>
        </w:rPr>
        <w:t>三公</w:t>
      </w:r>
      <w:r w:rsidRPr="000A59A0">
        <w:rPr>
          <w:rFonts w:ascii="Times New Roman" w:eastAsia="宋体" w:hAnsi="Times New Roman" w:cs="Times New Roman"/>
          <w:spacing w:val="14"/>
        </w:rPr>
        <w:t>”</w:t>
      </w:r>
      <w:r w:rsidRPr="000A59A0">
        <w:rPr>
          <w:rFonts w:ascii="Times New Roman" w:eastAsia="宋体" w:hAnsi="Times New Roman" w:cs="Times New Roman"/>
          <w:spacing w:val="16"/>
        </w:rPr>
        <w:t>经费</w:t>
      </w:r>
      <w:r w:rsidRPr="000A59A0">
        <w:rPr>
          <w:rFonts w:ascii="Times New Roman" w:eastAsia="宋体" w:hAnsi="Times New Roman" w:cs="Times New Roman"/>
        </w:rPr>
        <w:t>的</w:t>
      </w:r>
      <w:r w:rsidRPr="000A59A0">
        <w:rPr>
          <w:rFonts w:ascii="Times New Roman" w:eastAsia="宋体" w:hAnsi="Times New Roman" w:cs="Times New Roman"/>
          <w:spacing w:val="47"/>
          <w:u w:val="single"/>
        </w:rPr>
        <w:t xml:space="preserve"> </w:t>
      </w:r>
      <w:r w:rsidRPr="000A59A0">
        <w:rPr>
          <w:rFonts w:ascii="Times New Roman" w:eastAsia="宋体" w:hAnsi="Times New Roman" w:cs="Times New Roman"/>
        </w:rPr>
        <w:t>%</w:t>
      </w:r>
      <w:r w:rsidRPr="000A59A0">
        <w:rPr>
          <w:rFonts w:ascii="Times New Roman" w:eastAsia="宋体" w:hAnsi="Times New Roman" w:cs="Times New Roman"/>
        </w:rPr>
        <w:t>。具体情况如下：</w:t>
      </w:r>
    </w:p>
    <w:p w:rsidR="00E27373" w:rsidRPr="000A59A0" w:rsidRDefault="00F87532">
      <w:pPr>
        <w:pStyle w:val="a4"/>
        <w:numPr>
          <w:ilvl w:val="0"/>
          <w:numId w:val="3"/>
        </w:numPr>
        <w:tabs>
          <w:tab w:val="left" w:pos="1243"/>
          <w:tab w:val="left" w:pos="4030"/>
          <w:tab w:val="left" w:pos="5110"/>
          <w:tab w:val="left" w:pos="5389"/>
          <w:tab w:val="left" w:pos="7148"/>
          <w:tab w:val="left" w:pos="8159"/>
        </w:tabs>
        <w:spacing w:line="256" w:lineRule="auto"/>
        <w:ind w:right="119" w:firstLine="640"/>
        <w:rPr>
          <w:rFonts w:ascii="Times New Roman" w:eastAsia="宋体" w:hAnsi="Times New Roman" w:cs="Times New Roman"/>
          <w:sz w:val="32"/>
        </w:rPr>
      </w:pPr>
      <w:r w:rsidRPr="000A59A0">
        <w:rPr>
          <w:rFonts w:ascii="Times New Roman" w:eastAsia="宋体" w:hAnsi="Times New Roman" w:cs="Times New Roman"/>
          <w:sz w:val="32"/>
        </w:rPr>
        <w:t>因公出</w:t>
      </w:r>
      <w:r w:rsidRPr="000A59A0">
        <w:rPr>
          <w:rFonts w:ascii="Times New Roman" w:eastAsia="宋体" w:hAnsi="Times New Roman" w:cs="Times New Roman"/>
          <w:spacing w:val="-149"/>
          <w:sz w:val="32"/>
        </w:rPr>
        <w:t>国</w:t>
      </w:r>
      <w:r w:rsidRPr="000A59A0">
        <w:rPr>
          <w:rFonts w:ascii="Times New Roman" w:eastAsia="宋体" w:hAnsi="Times New Roman" w:cs="Times New Roman"/>
          <w:sz w:val="32"/>
        </w:rPr>
        <w:t>（境</w:t>
      </w:r>
      <w:r w:rsidRPr="000A59A0">
        <w:rPr>
          <w:rFonts w:ascii="Times New Roman" w:eastAsia="宋体" w:hAnsi="Times New Roman" w:cs="Times New Roman"/>
          <w:spacing w:val="-152"/>
          <w:sz w:val="32"/>
        </w:rPr>
        <w:t>）</w:t>
      </w:r>
      <w:r w:rsidRPr="000A59A0">
        <w:rPr>
          <w:rFonts w:ascii="Times New Roman" w:eastAsia="宋体" w:hAnsi="Times New Roman" w:cs="Times New Roman"/>
          <w:sz w:val="32"/>
        </w:rPr>
        <w:t>费决算支</w:t>
      </w:r>
      <w:r w:rsidRPr="000A59A0">
        <w:rPr>
          <w:rFonts w:ascii="Times New Roman" w:eastAsia="宋体" w:hAnsi="Times New Roman" w:cs="Times New Roman"/>
          <w:spacing w:val="3"/>
          <w:sz w:val="32"/>
        </w:rPr>
        <w:t>出</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152"/>
          <w:sz w:val="32"/>
        </w:rPr>
        <w:t>，</w:t>
      </w:r>
      <w:r w:rsidRPr="000A59A0">
        <w:rPr>
          <w:rFonts w:ascii="Times New Roman" w:eastAsia="宋体" w:hAnsi="Times New Roman" w:cs="Times New Roman"/>
          <w:sz w:val="32"/>
        </w:rPr>
        <w:t>完成预算</w:t>
      </w:r>
      <w:r w:rsidRPr="000A59A0">
        <w:rPr>
          <w:rFonts w:ascii="Times New Roman" w:eastAsia="宋体" w:hAnsi="Times New Roman" w:cs="Times New Roman"/>
          <w:spacing w:val="3"/>
          <w:sz w:val="32"/>
        </w:rPr>
        <w:t>的</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pacing w:val="-9"/>
          <w:sz w:val="32"/>
        </w:rPr>
        <w:t>%</w:t>
      </w:r>
      <w:r w:rsidRPr="000A59A0">
        <w:rPr>
          <w:rFonts w:ascii="Times New Roman" w:eastAsia="宋体" w:hAnsi="Times New Roman" w:cs="Times New Roman"/>
          <w:spacing w:val="-9"/>
          <w:sz w:val="32"/>
        </w:rPr>
        <w:t>，</w:t>
      </w:r>
      <w:r w:rsidRPr="000A59A0">
        <w:rPr>
          <w:rFonts w:ascii="Times New Roman" w:eastAsia="宋体" w:hAnsi="Times New Roman" w:cs="Times New Roman"/>
          <w:spacing w:val="-9"/>
          <w:sz w:val="32"/>
        </w:rPr>
        <w:t xml:space="preserve"> </w:t>
      </w:r>
      <w:r w:rsidRPr="000A59A0">
        <w:rPr>
          <w:rFonts w:ascii="Times New Roman" w:eastAsia="宋体" w:hAnsi="Times New Roman" w:cs="Times New Roman"/>
          <w:sz w:val="32"/>
        </w:rPr>
        <w:t>比上年决算增</w:t>
      </w:r>
      <w:r w:rsidRPr="000A59A0">
        <w:rPr>
          <w:rFonts w:ascii="Times New Roman" w:eastAsia="宋体" w:hAnsi="Times New Roman" w:cs="Times New Roman"/>
          <w:spacing w:val="-44"/>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pacing w:val="-40"/>
          <w:sz w:val="32"/>
        </w:rPr>
        <w:t>）</w:t>
      </w:r>
      <w:r w:rsidRPr="000A59A0">
        <w:rPr>
          <w:rFonts w:ascii="Times New Roman" w:eastAsia="宋体" w:hAnsi="Times New Roman" w:cs="Times New Roman"/>
          <w:spacing w:val="-40"/>
          <w:sz w:val="32"/>
          <w:u w:val="single"/>
        </w:rPr>
        <w:t xml:space="preserve"> </w:t>
      </w:r>
      <w:r w:rsidRPr="000A59A0">
        <w:rPr>
          <w:rFonts w:ascii="Times New Roman" w:eastAsia="宋体" w:hAnsi="Times New Roman" w:cs="Times New Roman"/>
          <w:spacing w:val="-40"/>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41"/>
          <w:sz w:val="32"/>
        </w:rPr>
        <w:t>，</w:t>
      </w:r>
      <w:r w:rsidRPr="000A59A0">
        <w:rPr>
          <w:rFonts w:ascii="Times New Roman" w:eastAsia="宋体" w:hAnsi="Times New Roman" w:cs="Times New Roman"/>
          <w:sz w:val="32"/>
        </w:rPr>
        <w:t>主要原因</w:t>
      </w:r>
      <w:r w:rsidRPr="000A59A0">
        <w:rPr>
          <w:rFonts w:ascii="Times New Roman" w:eastAsia="宋体" w:hAnsi="Times New Roman" w:cs="Times New Roman"/>
          <w:spacing w:val="3"/>
          <w:sz w:val="32"/>
        </w:rPr>
        <w:t>为</w:t>
      </w:r>
      <w:r w:rsidRPr="000A59A0">
        <w:rPr>
          <w:rFonts w:ascii="Times New Roman" w:eastAsia="宋体" w:hAnsi="Times New Roman" w:cs="Times New Roman"/>
          <w:spacing w:val="-15"/>
          <w:sz w:val="32"/>
        </w:rPr>
        <w:t>……</w:t>
      </w:r>
      <w:r w:rsidRPr="000A59A0">
        <w:rPr>
          <w:rFonts w:ascii="Times New Roman" w:eastAsia="宋体" w:hAnsi="Times New Roman" w:cs="Times New Roman"/>
          <w:spacing w:val="-15"/>
          <w:sz w:val="32"/>
        </w:rPr>
        <w:t>；</w:t>
      </w:r>
      <w:r w:rsidRPr="000A59A0">
        <w:rPr>
          <w:rFonts w:ascii="Times New Roman" w:eastAsia="宋体" w:hAnsi="Times New Roman" w:cs="Times New Roman"/>
          <w:sz w:val="32"/>
        </w:rPr>
        <w:t>决算数</w:t>
      </w:r>
      <w:r w:rsidRPr="000A59A0">
        <w:rPr>
          <w:rFonts w:ascii="Times New Roman" w:eastAsia="宋体" w:hAnsi="Times New Roman" w:cs="Times New Roman"/>
          <w:sz w:val="32"/>
        </w:rPr>
        <w:t xml:space="preserve"> </w:t>
      </w:r>
      <w:r w:rsidRPr="000A59A0">
        <w:rPr>
          <w:rFonts w:ascii="Times New Roman" w:eastAsia="宋体" w:hAnsi="Times New Roman" w:cs="Times New Roman"/>
          <w:sz w:val="32"/>
        </w:rPr>
        <w:t>小</w:t>
      </w:r>
      <w:r w:rsidRPr="000A59A0">
        <w:rPr>
          <w:rFonts w:ascii="Times New Roman" w:eastAsia="宋体" w:hAnsi="Times New Roman" w:cs="Times New Roman"/>
          <w:spacing w:val="-5"/>
          <w:sz w:val="32"/>
        </w:rPr>
        <w:t>于</w:t>
      </w:r>
      <w:r w:rsidRPr="000A59A0">
        <w:rPr>
          <w:rFonts w:ascii="Times New Roman" w:eastAsia="宋体" w:hAnsi="Times New Roman" w:cs="Times New Roman"/>
          <w:sz w:val="32"/>
        </w:rPr>
        <w:t>（大于</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预算数的主要原因</w:t>
      </w:r>
      <w:r w:rsidRPr="000A59A0">
        <w:rPr>
          <w:rFonts w:ascii="Times New Roman" w:eastAsia="宋体" w:hAnsi="Times New Roman" w:cs="Times New Roman"/>
          <w:sz w:val="32"/>
        </w:rPr>
        <w:t>……</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全年使用一般公共预</w:t>
      </w:r>
      <w:r w:rsidRPr="000A59A0">
        <w:rPr>
          <w:rFonts w:ascii="Times New Roman" w:eastAsia="宋体" w:hAnsi="Times New Roman" w:cs="Times New Roman"/>
          <w:sz w:val="32"/>
        </w:rPr>
        <w:t xml:space="preserve"> </w:t>
      </w:r>
      <w:r w:rsidRPr="000A59A0">
        <w:rPr>
          <w:rFonts w:ascii="Times New Roman" w:eastAsia="宋体" w:hAnsi="Times New Roman" w:cs="Times New Roman"/>
          <w:sz w:val="32"/>
        </w:rPr>
        <w:t>算拨款支出安排的出</w:t>
      </w:r>
      <w:r w:rsidRPr="000A59A0">
        <w:rPr>
          <w:rFonts w:ascii="Times New Roman" w:eastAsia="宋体" w:hAnsi="Times New Roman" w:cs="Times New Roman"/>
          <w:spacing w:val="-3"/>
          <w:sz w:val="32"/>
        </w:rPr>
        <w:t>国</w:t>
      </w:r>
      <w:r w:rsidRPr="000A59A0">
        <w:rPr>
          <w:rFonts w:ascii="Times New Roman" w:eastAsia="宋体" w:hAnsi="Times New Roman" w:cs="Times New Roman"/>
          <w:sz w:val="32"/>
        </w:rPr>
        <w:t>（境</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团</w:t>
      </w:r>
      <w:r w:rsidRPr="000A59A0">
        <w:rPr>
          <w:rFonts w:ascii="Times New Roman" w:eastAsia="宋体" w:hAnsi="Times New Roman" w:cs="Times New Roman"/>
          <w:spacing w:val="4"/>
          <w:sz w:val="32"/>
        </w:rPr>
        <w:t>组</w:t>
      </w:r>
      <w:r w:rsidRPr="000A59A0">
        <w:rPr>
          <w:rFonts w:ascii="Times New Roman" w:eastAsia="宋体" w:hAnsi="Times New Roman" w:cs="Times New Roman"/>
          <w:spacing w:val="4"/>
          <w:sz w:val="32"/>
          <w:u w:val="single"/>
        </w:rPr>
        <w:t xml:space="preserve"> </w:t>
      </w:r>
      <w:r w:rsidRPr="000A59A0">
        <w:rPr>
          <w:rFonts w:ascii="Times New Roman" w:eastAsia="宋体" w:hAnsi="Times New Roman" w:cs="Times New Roman"/>
          <w:spacing w:val="4"/>
          <w:sz w:val="32"/>
          <w:u w:val="single"/>
        </w:rPr>
        <w:tab/>
      </w:r>
      <w:r w:rsidRPr="000A59A0">
        <w:rPr>
          <w:rFonts w:ascii="Times New Roman" w:eastAsia="宋体" w:hAnsi="Times New Roman" w:cs="Times New Roman"/>
          <w:spacing w:val="4"/>
          <w:sz w:val="32"/>
          <w:u w:val="single"/>
        </w:rPr>
        <w:tab/>
      </w:r>
      <w:r w:rsidRPr="000A59A0">
        <w:rPr>
          <w:rFonts w:ascii="Times New Roman" w:eastAsia="宋体" w:hAnsi="Times New Roman" w:cs="Times New Roman"/>
          <w:sz w:val="32"/>
        </w:rPr>
        <w:t>个，累计</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人次。开</w:t>
      </w:r>
    </w:p>
    <w:p w:rsidR="00E27373" w:rsidRPr="000A59A0" w:rsidRDefault="00E27373">
      <w:pPr>
        <w:spacing w:line="256" w:lineRule="auto"/>
        <w:rPr>
          <w:rFonts w:ascii="Times New Roman" w:eastAsia="宋体" w:hAnsi="Times New Roman" w:cs="Times New Roman"/>
          <w:sz w:val="32"/>
        </w:rPr>
        <w:sectPr w:rsidR="00E27373" w:rsidRPr="000A59A0">
          <w:pgSz w:w="11910" w:h="16840"/>
          <w:pgMar w:top="1500" w:right="1360" w:bottom="280" w:left="1680" w:header="720" w:footer="720" w:gutter="0"/>
          <w:cols w:space="720"/>
        </w:sectPr>
      </w:pPr>
    </w:p>
    <w:p w:rsidR="00E27373" w:rsidRPr="000A59A0" w:rsidRDefault="00F87532">
      <w:pPr>
        <w:pStyle w:val="a3"/>
        <w:spacing w:before="3"/>
        <w:ind w:left="120"/>
        <w:rPr>
          <w:rFonts w:ascii="Times New Roman" w:eastAsia="宋体" w:hAnsi="Times New Roman" w:cs="Times New Roman"/>
        </w:rPr>
      </w:pPr>
      <w:r w:rsidRPr="000A59A0">
        <w:rPr>
          <w:rFonts w:ascii="Times New Roman" w:eastAsia="宋体" w:hAnsi="Times New Roman" w:cs="Times New Roman"/>
        </w:rPr>
        <w:lastRenderedPageBreak/>
        <w:t>支内容主要为：</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4"/>
        <w:numPr>
          <w:ilvl w:val="0"/>
          <w:numId w:val="3"/>
        </w:numPr>
        <w:tabs>
          <w:tab w:val="left" w:pos="1243"/>
          <w:tab w:val="left" w:pos="6198"/>
        </w:tabs>
        <w:spacing w:before="35"/>
        <w:ind w:left="1242" w:hanging="482"/>
        <w:rPr>
          <w:rFonts w:ascii="Times New Roman" w:eastAsia="宋体" w:hAnsi="Times New Roman" w:cs="Times New Roman"/>
          <w:sz w:val="32"/>
        </w:rPr>
      </w:pPr>
      <w:r w:rsidRPr="000A59A0">
        <w:rPr>
          <w:rFonts w:ascii="Times New Roman" w:eastAsia="宋体" w:hAnsi="Times New Roman" w:cs="Times New Roman"/>
          <w:sz w:val="32"/>
        </w:rPr>
        <w:t>公务用车购置及运行维护费支出</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万元。其中：</w:t>
      </w:r>
    </w:p>
    <w:p w:rsidR="00E27373" w:rsidRPr="000A59A0" w:rsidRDefault="00F87532">
      <w:pPr>
        <w:pStyle w:val="a4"/>
        <w:numPr>
          <w:ilvl w:val="0"/>
          <w:numId w:val="4"/>
        </w:numPr>
        <w:tabs>
          <w:tab w:val="left" w:pos="1562"/>
          <w:tab w:val="left" w:pos="3797"/>
          <w:tab w:val="left" w:pos="4030"/>
          <w:tab w:val="left" w:pos="5101"/>
          <w:tab w:val="left" w:pos="8159"/>
        </w:tabs>
        <w:spacing w:before="35" w:line="256" w:lineRule="auto"/>
        <w:ind w:right="119" w:firstLine="640"/>
        <w:rPr>
          <w:rFonts w:ascii="Times New Roman" w:eastAsia="宋体" w:hAnsi="Times New Roman" w:cs="Times New Roman"/>
          <w:sz w:val="32"/>
        </w:rPr>
      </w:pPr>
      <w:r w:rsidRPr="000A59A0">
        <w:rPr>
          <w:rFonts w:ascii="Times New Roman" w:eastAsia="宋体" w:hAnsi="Times New Roman" w:cs="Times New Roman"/>
          <w:sz w:val="32"/>
        </w:rPr>
        <w:t>公务用车购置决算支</w:t>
      </w:r>
      <w:r w:rsidRPr="000A59A0">
        <w:rPr>
          <w:rFonts w:ascii="Times New Roman" w:eastAsia="宋体" w:hAnsi="Times New Roman" w:cs="Times New Roman"/>
          <w:spacing w:val="3"/>
          <w:sz w:val="32"/>
        </w:rPr>
        <w:t>出</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137"/>
          <w:sz w:val="32"/>
        </w:rPr>
        <w:t>，</w:t>
      </w:r>
      <w:r w:rsidRPr="000A59A0">
        <w:rPr>
          <w:rFonts w:ascii="Times New Roman" w:eastAsia="宋体" w:hAnsi="Times New Roman" w:cs="Times New Roman"/>
          <w:sz w:val="32"/>
        </w:rPr>
        <w:t>完成预算</w:t>
      </w:r>
      <w:r w:rsidRPr="000A59A0">
        <w:rPr>
          <w:rFonts w:ascii="Times New Roman" w:eastAsia="宋体" w:hAnsi="Times New Roman" w:cs="Times New Roman"/>
          <w:spacing w:val="3"/>
          <w:sz w:val="32"/>
        </w:rPr>
        <w:t>的</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pacing w:val="-9"/>
          <w:sz w:val="32"/>
        </w:rPr>
        <w:t>%</w:t>
      </w:r>
      <w:r w:rsidRPr="000A59A0">
        <w:rPr>
          <w:rFonts w:ascii="Times New Roman" w:eastAsia="宋体" w:hAnsi="Times New Roman" w:cs="Times New Roman"/>
          <w:spacing w:val="-9"/>
          <w:sz w:val="32"/>
        </w:rPr>
        <w:t>，</w:t>
      </w:r>
      <w:r w:rsidRPr="000A59A0">
        <w:rPr>
          <w:rFonts w:ascii="Times New Roman" w:eastAsia="宋体" w:hAnsi="Times New Roman" w:cs="Times New Roman"/>
          <w:spacing w:val="-9"/>
          <w:sz w:val="32"/>
        </w:rPr>
        <w:t xml:space="preserve"> </w:t>
      </w:r>
      <w:r w:rsidRPr="000A59A0">
        <w:rPr>
          <w:rFonts w:ascii="Times New Roman" w:eastAsia="宋体" w:hAnsi="Times New Roman" w:cs="Times New Roman"/>
          <w:sz w:val="32"/>
        </w:rPr>
        <w:t>比上年决算增</w:t>
      </w:r>
      <w:r w:rsidRPr="000A59A0">
        <w:rPr>
          <w:rFonts w:ascii="Times New Roman" w:eastAsia="宋体" w:hAnsi="Times New Roman" w:cs="Times New Roman"/>
          <w:spacing w:val="-44"/>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pacing w:val="-40"/>
          <w:sz w:val="32"/>
        </w:rPr>
        <w:t>）</w:t>
      </w:r>
      <w:r w:rsidRPr="000A59A0">
        <w:rPr>
          <w:rFonts w:ascii="Times New Roman" w:eastAsia="宋体" w:hAnsi="Times New Roman" w:cs="Times New Roman"/>
          <w:spacing w:val="-40"/>
          <w:sz w:val="32"/>
          <w:u w:val="single"/>
        </w:rPr>
        <w:t xml:space="preserve"> </w:t>
      </w:r>
      <w:r w:rsidRPr="000A59A0">
        <w:rPr>
          <w:rFonts w:ascii="Times New Roman" w:eastAsia="宋体" w:hAnsi="Times New Roman" w:cs="Times New Roman"/>
          <w:spacing w:val="-40"/>
          <w:sz w:val="32"/>
          <w:u w:val="single"/>
        </w:rPr>
        <w:tab/>
      </w:r>
      <w:r w:rsidRPr="000A59A0">
        <w:rPr>
          <w:rFonts w:ascii="Times New Roman" w:eastAsia="宋体" w:hAnsi="Times New Roman" w:cs="Times New Roman"/>
          <w:spacing w:val="-40"/>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41"/>
          <w:sz w:val="32"/>
        </w:rPr>
        <w:t>，</w:t>
      </w:r>
      <w:r w:rsidRPr="000A59A0">
        <w:rPr>
          <w:rFonts w:ascii="Times New Roman" w:eastAsia="宋体" w:hAnsi="Times New Roman" w:cs="Times New Roman"/>
          <w:sz w:val="32"/>
        </w:rPr>
        <w:t>主要原因</w:t>
      </w:r>
      <w:r w:rsidRPr="000A59A0">
        <w:rPr>
          <w:rFonts w:ascii="Times New Roman" w:eastAsia="宋体" w:hAnsi="Times New Roman" w:cs="Times New Roman"/>
          <w:spacing w:val="3"/>
          <w:sz w:val="32"/>
        </w:rPr>
        <w:t>为</w:t>
      </w:r>
      <w:r w:rsidRPr="000A59A0">
        <w:rPr>
          <w:rFonts w:ascii="Times New Roman" w:eastAsia="宋体" w:hAnsi="Times New Roman" w:cs="Times New Roman"/>
          <w:spacing w:val="-15"/>
          <w:sz w:val="32"/>
        </w:rPr>
        <w:t>……</w:t>
      </w:r>
      <w:r w:rsidRPr="000A59A0">
        <w:rPr>
          <w:rFonts w:ascii="Times New Roman" w:eastAsia="宋体" w:hAnsi="Times New Roman" w:cs="Times New Roman"/>
          <w:spacing w:val="-15"/>
          <w:sz w:val="32"/>
        </w:rPr>
        <w:t>；</w:t>
      </w:r>
      <w:r w:rsidRPr="000A59A0">
        <w:rPr>
          <w:rFonts w:ascii="Times New Roman" w:eastAsia="宋体" w:hAnsi="Times New Roman" w:cs="Times New Roman"/>
          <w:sz w:val="32"/>
        </w:rPr>
        <w:t>决算数</w:t>
      </w:r>
      <w:r w:rsidRPr="000A59A0">
        <w:rPr>
          <w:rFonts w:ascii="Times New Roman" w:eastAsia="宋体" w:hAnsi="Times New Roman" w:cs="Times New Roman"/>
          <w:sz w:val="32"/>
        </w:rPr>
        <w:t xml:space="preserve"> </w:t>
      </w:r>
      <w:r w:rsidRPr="000A59A0">
        <w:rPr>
          <w:rFonts w:ascii="Times New Roman" w:eastAsia="宋体" w:hAnsi="Times New Roman" w:cs="Times New Roman"/>
          <w:sz w:val="32"/>
        </w:rPr>
        <w:t>小</w:t>
      </w:r>
      <w:r w:rsidRPr="000A59A0">
        <w:rPr>
          <w:rFonts w:ascii="Times New Roman" w:eastAsia="宋体" w:hAnsi="Times New Roman" w:cs="Times New Roman"/>
          <w:spacing w:val="-5"/>
          <w:sz w:val="32"/>
        </w:rPr>
        <w:t>于</w:t>
      </w:r>
      <w:r w:rsidRPr="000A59A0">
        <w:rPr>
          <w:rFonts w:ascii="Times New Roman" w:eastAsia="宋体" w:hAnsi="Times New Roman" w:cs="Times New Roman"/>
          <w:sz w:val="32"/>
        </w:rPr>
        <w:t>（大于</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预算数的主要原因</w:t>
      </w:r>
      <w:r w:rsidRPr="000A59A0">
        <w:rPr>
          <w:rFonts w:ascii="Times New Roman" w:eastAsia="宋体" w:hAnsi="Times New Roman" w:cs="Times New Roman"/>
          <w:sz w:val="32"/>
        </w:rPr>
        <w:t>……</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本年度使用一般公共</w:t>
      </w:r>
      <w:r w:rsidRPr="000A59A0">
        <w:rPr>
          <w:rFonts w:ascii="Times New Roman" w:eastAsia="宋体" w:hAnsi="Times New Roman" w:cs="Times New Roman"/>
          <w:sz w:val="32"/>
        </w:rPr>
        <w:t xml:space="preserve"> </w:t>
      </w:r>
      <w:r w:rsidRPr="000A59A0">
        <w:rPr>
          <w:rFonts w:ascii="Times New Roman" w:eastAsia="宋体" w:hAnsi="Times New Roman" w:cs="Times New Roman"/>
          <w:sz w:val="32"/>
        </w:rPr>
        <w:t>预算拨款购置公务用</w:t>
      </w:r>
      <w:r w:rsidRPr="000A59A0">
        <w:rPr>
          <w:rFonts w:ascii="Times New Roman" w:eastAsia="宋体" w:hAnsi="Times New Roman" w:cs="Times New Roman"/>
          <w:spacing w:val="3"/>
          <w:sz w:val="32"/>
        </w:rPr>
        <w:t>车</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辆，主要</w:t>
      </w:r>
      <w:r w:rsidRPr="000A59A0">
        <w:rPr>
          <w:rFonts w:ascii="Times New Roman" w:eastAsia="宋体" w:hAnsi="Times New Roman" w:cs="Times New Roman"/>
          <w:spacing w:val="3"/>
          <w:sz w:val="32"/>
        </w:rPr>
        <w:t>为</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4"/>
        <w:numPr>
          <w:ilvl w:val="0"/>
          <w:numId w:val="4"/>
        </w:numPr>
        <w:tabs>
          <w:tab w:val="left" w:pos="1562"/>
          <w:tab w:val="left" w:pos="6913"/>
        </w:tabs>
        <w:spacing w:line="256" w:lineRule="auto"/>
        <w:ind w:right="437" w:firstLine="640"/>
        <w:jc w:val="both"/>
        <w:rPr>
          <w:rFonts w:ascii="Times New Roman" w:eastAsia="宋体" w:hAnsi="Times New Roman" w:cs="Times New Roman"/>
          <w:sz w:val="32"/>
        </w:rPr>
      </w:pPr>
      <w:r w:rsidRPr="000A59A0">
        <w:rPr>
          <w:rFonts w:ascii="Times New Roman" w:eastAsia="宋体" w:hAnsi="Times New Roman" w:cs="Times New Roman"/>
          <w:sz w:val="32"/>
        </w:rPr>
        <w:t>公务用车运行维护费决算支</w:t>
      </w:r>
      <w:r w:rsidRPr="000A59A0">
        <w:rPr>
          <w:rFonts w:ascii="Times New Roman" w:eastAsia="宋体" w:hAnsi="Times New Roman" w:cs="Times New Roman"/>
          <w:spacing w:val="4"/>
          <w:sz w:val="32"/>
        </w:rPr>
        <w:t>出</w:t>
      </w:r>
      <w:r w:rsidRPr="000A59A0">
        <w:rPr>
          <w:rFonts w:ascii="Times New Roman" w:eastAsia="宋体" w:hAnsi="Times New Roman" w:cs="Times New Roman"/>
          <w:spacing w:val="4"/>
          <w:sz w:val="32"/>
          <w:u w:val="single"/>
        </w:rPr>
        <w:t xml:space="preserve"> </w:t>
      </w:r>
      <w:r w:rsidRPr="000A59A0">
        <w:rPr>
          <w:rFonts w:ascii="Times New Roman" w:eastAsia="宋体" w:hAnsi="Times New Roman" w:cs="Times New Roman"/>
          <w:spacing w:val="4"/>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完</w:t>
      </w:r>
      <w:r w:rsidRPr="000A59A0">
        <w:rPr>
          <w:rFonts w:ascii="Times New Roman" w:eastAsia="宋体" w:hAnsi="Times New Roman" w:cs="Times New Roman"/>
          <w:spacing w:val="-17"/>
          <w:sz w:val="32"/>
        </w:rPr>
        <w:t>成</w:t>
      </w:r>
      <w:r w:rsidRPr="000A59A0">
        <w:rPr>
          <w:rFonts w:ascii="Times New Roman" w:eastAsia="宋体" w:hAnsi="Times New Roman" w:cs="Times New Roman"/>
          <w:sz w:val="32"/>
        </w:rPr>
        <w:t>预算的</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66"/>
          <w:sz w:val="32"/>
        </w:rPr>
        <w:t xml:space="preserve"> </w:t>
      </w:r>
      <w:r w:rsidRPr="000A59A0">
        <w:rPr>
          <w:rFonts w:ascii="Times New Roman" w:eastAsia="宋体" w:hAnsi="Times New Roman" w:cs="Times New Roman"/>
          <w:spacing w:val="-14"/>
          <w:sz w:val="32"/>
        </w:rPr>
        <w:t>%</w:t>
      </w:r>
      <w:r w:rsidRPr="000A59A0">
        <w:rPr>
          <w:rFonts w:ascii="Times New Roman" w:eastAsia="宋体" w:hAnsi="Times New Roman" w:cs="Times New Roman"/>
          <w:spacing w:val="-14"/>
          <w:sz w:val="32"/>
        </w:rPr>
        <w:t>，</w:t>
      </w:r>
      <w:r w:rsidRPr="000A59A0">
        <w:rPr>
          <w:rFonts w:ascii="Times New Roman" w:eastAsia="宋体" w:hAnsi="Times New Roman" w:cs="Times New Roman"/>
          <w:sz w:val="32"/>
        </w:rPr>
        <w:t>比上年决算增</w:t>
      </w:r>
      <w:r w:rsidRPr="000A59A0">
        <w:rPr>
          <w:rFonts w:ascii="Times New Roman" w:eastAsia="宋体" w:hAnsi="Times New Roman" w:cs="Times New Roman"/>
          <w:spacing w:val="-32"/>
          <w:sz w:val="32"/>
        </w:rPr>
        <w:t>加</w:t>
      </w:r>
      <w:r w:rsidRPr="000A59A0">
        <w:rPr>
          <w:rFonts w:ascii="Times New Roman" w:eastAsia="宋体" w:hAnsi="Times New Roman" w:cs="Times New Roman"/>
          <w:sz w:val="32"/>
        </w:rPr>
        <w:t>（减少</w:t>
      </w:r>
      <w:r w:rsidRPr="000A59A0">
        <w:rPr>
          <w:rFonts w:ascii="Times New Roman" w:eastAsia="宋体" w:hAnsi="Times New Roman" w:cs="Times New Roman"/>
          <w:spacing w:val="-27"/>
          <w:sz w:val="32"/>
        </w:rPr>
        <w:t>）</w:t>
      </w:r>
      <w:r w:rsidRPr="000A59A0">
        <w:rPr>
          <w:rFonts w:ascii="Times New Roman" w:eastAsia="宋体" w:hAnsi="Times New Roman" w:cs="Times New Roman"/>
          <w:spacing w:val="-27"/>
          <w:sz w:val="32"/>
          <w:u w:val="single"/>
        </w:rPr>
        <w:t xml:space="preserve">  </w:t>
      </w:r>
      <w:r w:rsidRPr="000A59A0">
        <w:rPr>
          <w:rFonts w:ascii="Times New Roman" w:eastAsia="宋体" w:hAnsi="Times New Roman" w:cs="Times New Roman"/>
          <w:spacing w:val="-14"/>
          <w:sz w:val="32"/>
        </w:rPr>
        <w:t xml:space="preserve"> </w:t>
      </w:r>
      <w:r w:rsidRPr="000A59A0">
        <w:rPr>
          <w:rFonts w:ascii="Times New Roman" w:eastAsia="宋体" w:hAnsi="Times New Roman" w:cs="Times New Roman"/>
          <w:sz w:val="32"/>
        </w:rPr>
        <w:t>万元</w:t>
      </w:r>
      <w:r w:rsidRPr="000A59A0">
        <w:rPr>
          <w:rFonts w:ascii="Times New Roman" w:eastAsia="宋体" w:hAnsi="Times New Roman" w:cs="Times New Roman"/>
          <w:spacing w:val="-29"/>
          <w:sz w:val="32"/>
        </w:rPr>
        <w:t>，</w:t>
      </w:r>
      <w:r w:rsidRPr="000A59A0">
        <w:rPr>
          <w:rFonts w:ascii="Times New Roman" w:eastAsia="宋体" w:hAnsi="Times New Roman" w:cs="Times New Roman"/>
          <w:sz w:val="32"/>
        </w:rPr>
        <w:t>主要原</w:t>
      </w:r>
      <w:r w:rsidRPr="000A59A0">
        <w:rPr>
          <w:rFonts w:ascii="Times New Roman" w:eastAsia="宋体" w:hAnsi="Times New Roman" w:cs="Times New Roman"/>
          <w:spacing w:val="-13"/>
          <w:sz w:val="32"/>
        </w:rPr>
        <w:t>因</w:t>
      </w:r>
      <w:r w:rsidRPr="000A59A0">
        <w:rPr>
          <w:rFonts w:ascii="Times New Roman" w:eastAsia="宋体" w:hAnsi="Times New Roman" w:cs="Times New Roman"/>
          <w:sz w:val="32"/>
        </w:rPr>
        <w:t>为</w:t>
      </w:r>
      <w:r w:rsidRPr="000A59A0">
        <w:rPr>
          <w:rFonts w:ascii="Times New Roman" w:eastAsia="宋体" w:hAnsi="Times New Roman" w:cs="Times New Roman"/>
          <w:sz w:val="32"/>
        </w:rPr>
        <w:t>……</w:t>
      </w:r>
      <w:r w:rsidRPr="000A59A0">
        <w:rPr>
          <w:rFonts w:ascii="Times New Roman" w:eastAsia="宋体" w:hAnsi="Times New Roman" w:cs="Times New Roman"/>
          <w:sz w:val="32"/>
        </w:rPr>
        <w:t>；决算数小</w:t>
      </w:r>
      <w:r w:rsidRPr="000A59A0">
        <w:rPr>
          <w:rFonts w:ascii="Times New Roman" w:eastAsia="宋体" w:hAnsi="Times New Roman" w:cs="Times New Roman"/>
          <w:spacing w:val="-3"/>
          <w:sz w:val="32"/>
        </w:rPr>
        <w:t>于</w:t>
      </w:r>
      <w:r w:rsidRPr="000A59A0">
        <w:rPr>
          <w:rFonts w:ascii="Times New Roman" w:eastAsia="宋体" w:hAnsi="Times New Roman" w:cs="Times New Roman"/>
          <w:sz w:val="32"/>
        </w:rPr>
        <w:t>（大于</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预算数的主要原因</w:t>
      </w:r>
      <w:r w:rsidRPr="000A59A0">
        <w:rPr>
          <w:rFonts w:ascii="Times New Roman" w:eastAsia="宋体" w:hAnsi="Times New Roman" w:cs="Times New Roman"/>
          <w:sz w:val="32"/>
        </w:rPr>
        <w:t>……</w:t>
      </w:r>
      <w:r w:rsidRPr="000A59A0">
        <w:rPr>
          <w:rFonts w:ascii="Times New Roman" w:eastAsia="宋体" w:hAnsi="Times New Roman" w:cs="Times New Roman"/>
          <w:sz w:val="32"/>
        </w:rPr>
        <w:t>。公</w:t>
      </w:r>
      <w:r w:rsidRPr="000A59A0">
        <w:rPr>
          <w:rFonts w:ascii="Times New Roman" w:eastAsia="宋体" w:hAnsi="Times New Roman" w:cs="Times New Roman"/>
          <w:spacing w:val="-13"/>
          <w:sz w:val="32"/>
        </w:rPr>
        <w:t>务</w:t>
      </w:r>
      <w:r w:rsidRPr="000A59A0">
        <w:rPr>
          <w:rFonts w:ascii="Times New Roman" w:eastAsia="宋体" w:hAnsi="Times New Roman" w:cs="Times New Roman"/>
          <w:sz w:val="32"/>
        </w:rPr>
        <w:t>用车运行维护费主要用</w:t>
      </w:r>
      <w:r w:rsidRPr="000A59A0">
        <w:rPr>
          <w:rFonts w:ascii="Times New Roman" w:eastAsia="宋体" w:hAnsi="Times New Roman" w:cs="Times New Roman"/>
          <w:spacing w:val="3"/>
          <w:sz w:val="32"/>
        </w:rPr>
        <w:t>于</w:t>
      </w:r>
      <w:r w:rsidRPr="000A59A0">
        <w:rPr>
          <w:rFonts w:ascii="Times New Roman" w:eastAsia="宋体" w:hAnsi="Times New Roman" w:cs="Times New Roman"/>
          <w:sz w:val="32"/>
        </w:rPr>
        <w:t>……</w:t>
      </w:r>
      <w:r w:rsidRPr="000A59A0">
        <w:rPr>
          <w:rFonts w:ascii="Times New Roman" w:eastAsia="宋体" w:hAnsi="Times New Roman" w:cs="Times New Roman"/>
          <w:spacing w:val="-12"/>
          <w:sz w:val="32"/>
        </w:rPr>
        <w:t>。</w:t>
      </w:r>
      <w:r w:rsidRPr="000A59A0">
        <w:rPr>
          <w:rFonts w:ascii="Times New Roman" w:eastAsia="宋体" w:hAnsi="Times New Roman" w:cs="Times New Roman"/>
          <w:sz w:val="32"/>
        </w:rPr>
        <w:t>2020</w:t>
      </w:r>
      <w:r w:rsidRPr="000A59A0">
        <w:rPr>
          <w:rFonts w:ascii="Times New Roman" w:eastAsia="宋体" w:hAnsi="Times New Roman" w:cs="Times New Roman"/>
          <w:sz w:val="32"/>
        </w:rPr>
        <w:t>年使用一般公共预算</w:t>
      </w:r>
      <w:r w:rsidRPr="000A59A0">
        <w:rPr>
          <w:rFonts w:ascii="Times New Roman" w:eastAsia="宋体" w:hAnsi="Times New Roman" w:cs="Times New Roman"/>
          <w:spacing w:val="-11"/>
          <w:sz w:val="32"/>
        </w:rPr>
        <w:t>拨</w:t>
      </w:r>
      <w:r w:rsidRPr="000A59A0">
        <w:rPr>
          <w:rFonts w:ascii="Times New Roman" w:eastAsia="宋体" w:hAnsi="Times New Roman" w:cs="Times New Roman"/>
          <w:sz w:val="32"/>
        </w:rPr>
        <w:t>款开支运行维护费的公务用车保有</w:t>
      </w:r>
      <w:r w:rsidRPr="000A59A0">
        <w:rPr>
          <w:rFonts w:ascii="Times New Roman" w:eastAsia="宋体" w:hAnsi="Times New Roman" w:cs="Times New Roman"/>
          <w:spacing w:val="4"/>
          <w:sz w:val="32"/>
        </w:rPr>
        <w:t>量</w:t>
      </w:r>
      <w:r w:rsidRPr="000A59A0">
        <w:rPr>
          <w:rFonts w:ascii="Times New Roman" w:eastAsia="宋体" w:hAnsi="Times New Roman" w:cs="Times New Roman"/>
          <w:spacing w:val="39"/>
          <w:sz w:val="32"/>
        </w:rPr>
        <w:t xml:space="preserve"> </w:t>
      </w:r>
      <w:r w:rsidRPr="000A59A0">
        <w:rPr>
          <w:rFonts w:ascii="Times New Roman" w:eastAsia="宋体" w:hAnsi="Times New Roman" w:cs="Times New Roman"/>
          <w:sz w:val="32"/>
        </w:rPr>
        <w:t>辆。</w:t>
      </w:r>
    </w:p>
    <w:p w:rsidR="00E27373" w:rsidRPr="000A59A0" w:rsidRDefault="00F87532">
      <w:pPr>
        <w:pStyle w:val="a4"/>
        <w:numPr>
          <w:ilvl w:val="0"/>
          <w:numId w:val="3"/>
        </w:numPr>
        <w:tabs>
          <w:tab w:val="left" w:pos="1246"/>
        </w:tabs>
        <w:spacing w:line="256" w:lineRule="auto"/>
        <w:ind w:right="427" w:firstLine="640"/>
        <w:jc w:val="both"/>
        <w:rPr>
          <w:rFonts w:ascii="Times New Roman" w:eastAsia="宋体" w:hAnsi="Times New Roman" w:cs="Times New Roman"/>
          <w:sz w:val="32"/>
        </w:rPr>
      </w:pPr>
      <w:r w:rsidRPr="000A59A0">
        <w:rPr>
          <w:rFonts w:ascii="Times New Roman" w:eastAsia="宋体" w:hAnsi="Times New Roman" w:cs="Times New Roman"/>
          <w:spacing w:val="1"/>
          <w:sz w:val="32"/>
        </w:rPr>
        <w:t>公务接待费</w:t>
      </w:r>
      <w:r w:rsidRPr="000A59A0">
        <w:rPr>
          <w:rFonts w:ascii="Times New Roman" w:eastAsia="宋体" w:hAnsi="Times New Roman" w:cs="Times New Roman"/>
          <w:spacing w:val="5"/>
          <w:sz w:val="32"/>
          <w:u w:val="single"/>
        </w:rPr>
        <w:t xml:space="preserve"> </w:t>
      </w:r>
      <w:r w:rsidRPr="000A59A0">
        <w:rPr>
          <w:rFonts w:ascii="Times New Roman" w:eastAsia="宋体" w:hAnsi="Times New Roman" w:cs="Times New Roman"/>
          <w:spacing w:val="5"/>
          <w:sz w:val="32"/>
        </w:rPr>
        <w:t xml:space="preserve"> </w:t>
      </w:r>
      <w:r w:rsidRPr="000A59A0">
        <w:rPr>
          <w:rFonts w:ascii="Times New Roman" w:eastAsia="宋体" w:hAnsi="Times New Roman" w:cs="Times New Roman"/>
          <w:spacing w:val="5"/>
          <w:sz w:val="32"/>
        </w:rPr>
        <w:t>万元，完成预算的</w:t>
      </w:r>
      <w:r w:rsidRPr="000A59A0">
        <w:rPr>
          <w:rFonts w:ascii="Times New Roman" w:eastAsia="宋体" w:hAnsi="Times New Roman" w:cs="Times New Roman"/>
          <w:spacing w:val="6"/>
          <w:sz w:val="32"/>
          <w:u w:val="single"/>
        </w:rPr>
        <w:t xml:space="preserve">  </w:t>
      </w:r>
      <w:r w:rsidRPr="000A59A0">
        <w:rPr>
          <w:rFonts w:ascii="Times New Roman" w:eastAsia="宋体" w:hAnsi="Times New Roman" w:cs="Times New Roman"/>
          <w:spacing w:val="51"/>
          <w:sz w:val="32"/>
        </w:rPr>
        <w:t xml:space="preserve"> </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，比上年决</w:t>
      </w:r>
      <w:r w:rsidRPr="000A59A0">
        <w:rPr>
          <w:rFonts w:ascii="Times New Roman" w:eastAsia="宋体" w:hAnsi="Times New Roman" w:cs="Times New Roman"/>
          <w:spacing w:val="-12"/>
          <w:sz w:val="32"/>
        </w:rPr>
        <w:t>算增加</w:t>
      </w:r>
      <w:r w:rsidRPr="000A59A0">
        <w:rPr>
          <w:rFonts w:ascii="Times New Roman" w:eastAsia="宋体" w:hAnsi="Times New Roman" w:cs="Times New Roman"/>
          <w:sz w:val="32"/>
        </w:rPr>
        <w:t>（减少</w:t>
      </w:r>
      <w:r w:rsidRPr="000A59A0">
        <w:rPr>
          <w:rFonts w:ascii="Times New Roman" w:eastAsia="宋体" w:hAnsi="Times New Roman" w:cs="Times New Roman"/>
          <w:spacing w:val="-33"/>
          <w:sz w:val="32"/>
        </w:rPr>
        <w:t>）</w:t>
      </w:r>
      <w:r w:rsidRPr="000A59A0">
        <w:rPr>
          <w:rFonts w:ascii="Times New Roman" w:eastAsia="宋体" w:hAnsi="Times New Roman" w:cs="Times New Roman"/>
          <w:spacing w:val="-33"/>
          <w:sz w:val="32"/>
          <w:u w:val="single"/>
        </w:rPr>
        <w:t xml:space="preserve"> </w:t>
      </w:r>
      <w:r w:rsidRPr="000A59A0">
        <w:rPr>
          <w:rFonts w:ascii="Times New Roman" w:eastAsia="宋体" w:hAnsi="Times New Roman" w:cs="Times New Roman"/>
          <w:spacing w:val="-5"/>
          <w:sz w:val="32"/>
        </w:rPr>
        <w:t xml:space="preserve"> </w:t>
      </w:r>
      <w:r w:rsidRPr="000A59A0">
        <w:rPr>
          <w:rFonts w:ascii="Times New Roman" w:eastAsia="宋体" w:hAnsi="Times New Roman" w:cs="Times New Roman"/>
          <w:spacing w:val="-5"/>
          <w:sz w:val="32"/>
        </w:rPr>
        <w:t>万元，主要原因为</w:t>
      </w:r>
      <w:r w:rsidRPr="000A59A0">
        <w:rPr>
          <w:rFonts w:ascii="Times New Roman" w:eastAsia="宋体" w:hAnsi="Times New Roman" w:cs="Times New Roman"/>
          <w:spacing w:val="-12"/>
          <w:sz w:val="32"/>
        </w:rPr>
        <w:t>……</w:t>
      </w:r>
      <w:r w:rsidRPr="000A59A0">
        <w:rPr>
          <w:rFonts w:ascii="Times New Roman" w:eastAsia="宋体" w:hAnsi="Times New Roman" w:cs="Times New Roman"/>
          <w:spacing w:val="-9"/>
          <w:sz w:val="32"/>
        </w:rPr>
        <w:t>；决算数小于</w:t>
      </w:r>
      <w:r w:rsidRPr="000A59A0">
        <w:rPr>
          <w:rFonts w:ascii="Times New Roman" w:eastAsia="宋体" w:hAnsi="Times New Roman" w:cs="Times New Roman"/>
          <w:sz w:val="32"/>
        </w:rPr>
        <w:t>（大于</w:t>
      </w:r>
      <w:r w:rsidRPr="000A59A0">
        <w:rPr>
          <w:rFonts w:ascii="Times New Roman" w:eastAsia="宋体" w:hAnsi="Times New Roman" w:cs="Times New Roman"/>
          <w:spacing w:val="-58"/>
          <w:sz w:val="32"/>
        </w:rPr>
        <w:t>）</w:t>
      </w:r>
      <w:r w:rsidRPr="000A59A0">
        <w:rPr>
          <w:rFonts w:ascii="Times New Roman" w:eastAsia="宋体" w:hAnsi="Times New Roman" w:cs="Times New Roman"/>
          <w:sz w:val="32"/>
        </w:rPr>
        <w:t>预算数的主要原因</w:t>
      </w:r>
      <w:r w:rsidRPr="000A59A0">
        <w:rPr>
          <w:rFonts w:ascii="Times New Roman" w:eastAsia="宋体" w:hAnsi="Times New Roman" w:cs="Times New Roman"/>
          <w:sz w:val="32"/>
        </w:rPr>
        <w:t>……</w:t>
      </w:r>
      <w:r w:rsidRPr="000A59A0">
        <w:rPr>
          <w:rFonts w:ascii="Times New Roman" w:eastAsia="宋体" w:hAnsi="Times New Roman" w:cs="Times New Roman"/>
          <w:spacing w:val="-12"/>
          <w:sz w:val="32"/>
        </w:rPr>
        <w:t>。其中：国内公务接待支出</w:t>
      </w:r>
      <w:r w:rsidRPr="000A59A0">
        <w:rPr>
          <w:rFonts w:ascii="Times New Roman" w:eastAsia="宋体" w:hAnsi="Times New Roman" w:cs="Times New Roman"/>
          <w:spacing w:val="16"/>
          <w:sz w:val="32"/>
        </w:rPr>
        <w:t xml:space="preserve"> </w:t>
      </w:r>
      <w:r w:rsidRPr="000A59A0">
        <w:rPr>
          <w:rFonts w:ascii="Times New Roman" w:eastAsia="宋体" w:hAnsi="Times New Roman" w:cs="Times New Roman"/>
          <w:spacing w:val="16"/>
          <w:sz w:val="32"/>
        </w:rPr>
        <w:t>万</w:t>
      </w:r>
      <w:r w:rsidRPr="000A59A0">
        <w:rPr>
          <w:rFonts w:ascii="Times New Roman" w:eastAsia="宋体" w:hAnsi="Times New Roman" w:cs="Times New Roman"/>
          <w:spacing w:val="3"/>
          <w:sz w:val="32"/>
        </w:rPr>
        <w:t>元，接待</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10"/>
          <w:sz w:val="32"/>
        </w:rPr>
        <w:t xml:space="preserve"> </w:t>
      </w:r>
      <w:r w:rsidRPr="000A59A0">
        <w:rPr>
          <w:rFonts w:ascii="Times New Roman" w:eastAsia="宋体" w:hAnsi="Times New Roman" w:cs="Times New Roman"/>
          <w:spacing w:val="10"/>
          <w:sz w:val="32"/>
        </w:rPr>
        <w:t>批次，</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pacing w:val="3"/>
          <w:sz w:val="32"/>
        </w:rPr>
        <w:t xml:space="preserve"> </w:t>
      </w:r>
      <w:r w:rsidRPr="000A59A0">
        <w:rPr>
          <w:rFonts w:ascii="Times New Roman" w:eastAsia="宋体" w:hAnsi="Times New Roman" w:cs="Times New Roman"/>
          <w:spacing w:val="3"/>
          <w:sz w:val="32"/>
        </w:rPr>
        <w:t>人次，主要为接待</w:t>
      </w:r>
      <w:r w:rsidRPr="000A59A0">
        <w:rPr>
          <w:rFonts w:ascii="Times New Roman" w:eastAsia="宋体" w:hAnsi="Times New Roman" w:cs="Times New Roman"/>
          <w:sz w:val="32"/>
        </w:rPr>
        <w:t>……</w:t>
      </w:r>
      <w:r w:rsidRPr="000A59A0">
        <w:rPr>
          <w:rFonts w:ascii="Times New Roman" w:eastAsia="宋体" w:hAnsi="Times New Roman" w:cs="Times New Roman"/>
          <w:spacing w:val="-2"/>
          <w:sz w:val="32"/>
        </w:rPr>
        <w:t>；国</w:t>
      </w:r>
      <w:r w:rsidRPr="000A59A0">
        <w:rPr>
          <w:rFonts w:ascii="Times New Roman" w:eastAsia="宋体" w:hAnsi="Times New Roman" w:cs="Times New Roman"/>
          <w:sz w:val="32"/>
        </w:rPr>
        <w:t>（境</w:t>
      </w:r>
      <w:r w:rsidRPr="000A59A0">
        <w:rPr>
          <w:rFonts w:ascii="Times New Roman" w:eastAsia="宋体" w:hAnsi="Times New Roman" w:cs="Times New Roman"/>
          <w:spacing w:val="-3"/>
          <w:sz w:val="32"/>
        </w:rPr>
        <w:t>）</w:t>
      </w:r>
      <w:r w:rsidRPr="000A59A0">
        <w:rPr>
          <w:rFonts w:ascii="Times New Roman" w:eastAsia="宋体" w:hAnsi="Times New Roman" w:cs="Times New Roman"/>
          <w:sz w:val="32"/>
        </w:rPr>
        <w:t>外</w:t>
      </w:r>
      <w:r w:rsidRPr="000A59A0">
        <w:rPr>
          <w:rFonts w:ascii="Times New Roman" w:eastAsia="宋体" w:hAnsi="Times New Roman" w:cs="Times New Roman"/>
          <w:spacing w:val="7"/>
          <w:sz w:val="32"/>
        </w:rPr>
        <w:t>公务接待支出</w:t>
      </w:r>
      <w:r w:rsidRPr="000A59A0">
        <w:rPr>
          <w:rFonts w:ascii="Times New Roman" w:eastAsia="宋体" w:hAnsi="Times New Roman" w:cs="Times New Roman"/>
          <w:spacing w:val="10"/>
          <w:sz w:val="32"/>
          <w:u w:val="single"/>
        </w:rPr>
        <w:t xml:space="preserve"> </w:t>
      </w:r>
      <w:r w:rsidRPr="000A59A0">
        <w:rPr>
          <w:rFonts w:ascii="Times New Roman" w:eastAsia="宋体" w:hAnsi="Times New Roman" w:cs="Times New Roman"/>
          <w:spacing w:val="10"/>
          <w:sz w:val="32"/>
        </w:rPr>
        <w:t xml:space="preserve"> </w:t>
      </w:r>
      <w:r w:rsidRPr="000A59A0">
        <w:rPr>
          <w:rFonts w:ascii="Times New Roman" w:eastAsia="宋体" w:hAnsi="Times New Roman" w:cs="Times New Roman"/>
          <w:spacing w:val="10"/>
          <w:sz w:val="32"/>
        </w:rPr>
        <w:t>万元，接待</w:t>
      </w:r>
      <w:r w:rsidRPr="000A59A0">
        <w:rPr>
          <w:rFonts w:ascii="Times New Roman" w:eastAsia="宋体" w:hAnsi="Times New Roman" w:cs="Times New Roman"/>
          <w:spacing w:val="9"/>
          <w:sz w:val="32"/>
          <w:u w:val="single"/>
        </w:rPr>
        <w:t xml:space="preserve">  </w:t>
      </w:r>
      <w:r w:rsidRPr="000A59A0">
        <w:rPr>
          <w:rFonts w:ascii="Times New Roman" w:eastAsia="宋体" w:hAnsi="Times New Roman" w:cs="Times New Roman"/>
          <w:spacing w:val="13"/>
          <w:sz w:val="32"/>
        </w:rPr>
        <w:t xml:space="preserve"> </w:t>
      </w:r>
      <w:r w:rsidRPr="000A59A0">
        <w:rPr>
          <w:rFonts w:ascii="Times New Roman" w:eastAsia="宋体" w:hAnsi="Times New Roman" w:cs="Times New Roman"/>
          <w:spacing w:val="13"/>
          <w:sz w:val="32"/>
        </w:rPr>
        <w:t>批次，</w:t>
      </w:r>
      <w:r w:rsidRPr="000A59A0">
        <w:rPr>
          <w:rFonts w:ascii="Times New Roman" w:eastAsia="宋体" w:hAnsi="Times New Roman" w:cs="Times New Roman"/>
          <w:spacing w:val="10"/>
          <w:sz w:val="32"/>
          <w:u w:val="single"/>
        </w:rPr>
        <w:t xml:space="preserve">  </w:t>
      </w:r>
      <w:r w:rsidRPr="000A59A0">
        <w:rPr>
          <w:rFonts w:ascii="Times New Roman" w:eastAsia="宋体" w:hAnsi="Times New Roman" w:cs="Times New Roman"/>
          <w:spacing w:val="7"/>
          <w:sz w:val="32"/>
        </w:rPr>
        <w:t xml:space="preserve"> </w:t>
      </w:r>
      <w:r w:rsidRPr="000A59A0">
        <w:rPr>
          <w:rFonts w:ascii="Times New Roman" w:eastAsia="宋体" w:hAnsi="Times New Roman" w:cs="Times New Roman"/>
          <w:spacing w:val="7"/>
          <w:sz w:val="32"/>
        </w:rPr>
        <w:t>人次，主要为接</w:t>
      </w:r>
      <w:r w:rsidRPr="000A59A0">
        <w:rPr>
          <w:rFonts w:ascii="Times New Roman" w:eastAsia="宋体" w:hAnsi="Times New Roman" w:cs="Times New Roman"/>
          <w:sz w:val="32"/>
        </w:rPr>
        <w:t>待</w:t>
      </w:r>
      <w:r w:rsidRPr="000A59A0">
        <w:rPr>
          <w:rFonts w:ascii="Times New Roman" w:eastAsia="宋体" w:hAnsi="Times New Roman" w:cs="Times New Roman"/>
          <w:sz w:val="32"/>
        </w:rPr>
        <w:t>……</w:t>
      </w:r>
      <w:r w:rsidRPr="000A59A0">
        <w:rPr>
          <w:rFonts w:ascii="Times New Roman" w:eastAsia="宋体" w:hAnsi="Times New Roman" w:cs="Times New Roman"/>
          <w:sz w:val="32"/>
        </w:rPr>
        <w:t>。</w:t>
      </w:r>
    </w:p>
    <w:p w:rsidR="00E27373" w:rsidRPr="000A59A0" w:rsidRDefault="00F87532">
      <w:pPr>
        <w:pStyle w:val="a3"/>
        <w:tabs>
          <w:tab w:val="left" w:pos="1241"/>
          <w:tab w:val="left" w:pos="4457"/>
          <w:tab w:val="left" w:pos="5310"/>
          <w:tab w:val="left" w:pos="7624"/>
        </w:tabs>
        <w:spacing w:line="256" w:lineRule="auto"/>
        <w:ind w:left="120" w:right="275" w:firstLine="640"/>
        <w:rPr>
          <w:rFonts w:ascii="Times New Roman" w:eastAsia="宋体" w:hAnsi="Times New Roman" w:cs="Times New Roman"/>
        </w:rPr>
      </w:pPr>
      <w:r w:rsidRPr="000A59A0">
        <w:rPr>
          <w:rFonts w:ascii="Times New Roman" w:eastAsia="宋体" w:hAnsi="Times New Roman" w:cs="Times New Roman"/>
          <w:spacing w:val="3"/>
          <w:u w:val="single"/>
        </w:rPr>
        <w:t>XX</w:t>
      </w:r>
      <w:r w:rsidRPr="000A59A0">
        <w:rPr>
          <w:rFonts w:ascii="Times New Roman" w:eastAsia="宋体" w:hAnsi="Times New Roman" w:cs="Times New Roman"/>
          <w:spacing w:val="9"/>
          <w:u w:val="single"/>
        </w:rPr>
        <w:t>部门</w:t>
      </w:r>
      <w:r w:rsidRPr="000A59A0">
        <w:rPr>
          <w:rFonts w:ascii="Times New Roman" w:eastAsia="宋体" w:hAnsi="Times New Roman" w:cs="Times New Roman"/>
          <w:spacing w:val="3"/>
        </w:rPr>
        <w:t>2020</w:t>
      </w:r>
      <w:r w:rsidRPr="000A59A0">
        <w:rPr>
          <w:rFonts w:ascii="Times New Roman" w:eastAsia="宋体" w:hAnsi="Times New Roman" w:cs="Times New Roman"/>
          <w:spacing w:val="7"/>
        </w:rPr>
        <w:t>年度</w:t>
      </w:r>
      <w:r w:rsidRPr="000A59A0">
        <w:rPr>
          <w:rFonts w:ascii="Times New Roman" w:eastAsia="宋体" w:hAnsi="Times New Roman" w:cs="Times New Roman"/>
          <w:spacing w:val="9"/>
        </w:rPr>
        <w:t>一般</w:t>
      </w:r>
      <w:r w:rsidRPr="000A59A0">
        <w:rPr>
          <w:rFonts w:ascii="Times New Roman" w:eastAsia="宋体" w:hAnsi="Times New Roman" w:cs="Times New Roman"/>
          <w:spacing w:val="7"/>
        </w:rPr>
        <w:t>公</w:t>
      </w:r>
      <w:r w:rsidRPr="000A59A0">
        <w:rPr>
          <w:rFonts w:ascii="Times New Roman" w:eastAsia="宋体" w:hAnsi="Times New Roman" w:cs="Times New Roman"/>
          <w:spacing w:val="9"/>
        </w:rPr>
        <w:t>共预</w:t>
      </w:r>
      <w:r w:rsidRPr="000A59A0">
        <w:rPr>
          <w:rFonts w:ascii="Times New Roman" w:eastAsia="宋体" w:hAnsi="Times New Roman" w:cs="Times New Roman"/>
          <w:spacing w:val="7"/>
        </w:rPr>
        <w:t>算拨</w:t>
      </w:r>
      <w:r w:rsidRPr="000A59A0">
        <w:rPr>
          <w:rFonts w:ascii="Times New Roman" w:eastAsia="宋体" w:hAnsi="Times New Roman" w:cs="Times New Roman"/>
          <w:spacing w:val="9"/>
        </w:rPr>
        <w:t>款安</w:t>
      </w:r>
      <w:r w:rsidRPr="000A59A0">
        <w:rPr>
          <w:rFonts w:ascii="Times New Roman" w:eastAsia="宋体" w:hAnsi="Times New Roman" w:cs="Times New Roman"/>
          <w:spacing w:val="7"/>
        </w:rPr>
        <w:t>排</w:t>
      </w:r>
      <w:r w:rsidRPr="000A59A0">
        <w:rPr>
          <w:rFonts w:ascii="Times New Roman" w:eastAsia="宋体" w:hAnsi="Times New Roman" w:cs="Times New Roman"/>
          <w:spacing w:val="9"/>
        </w:rPr>
        <w:t>的会</w:t>
      </w:r>
      <w:r w:rsidRPr="000A59A0">
        <w:rPr>
          <w:rFonts w:ascii="Times New Roman" w:eastAsia="宋体" w:hAnsi="Times New Roman" w:cs="Times New Roman"/>
          <w:spacing w:val="7"/>
        </w:rPr>
        <w:t>议费</w:t>
      </w:r>
      <w:r w:rsidRPr="000A59A0">
        <w:rPr>
          <w:rFonts w:ascii="Times New Roman" w:eastAsia="宋体" w:hAnsi="Times New Roman" w:cs="Times New Roman"/>
          <w:spacing w:val="9"/>
        </w:rPr>
        <w:t>决</w:t>
      </w:r>
      <w:r w:rsidRPr="000A59A0">
        <w:rPr>
          <w:rFonts w:ascii="Times New Roman" w:eastAsia="宋体" w:hAnsi="Times New Roman" w:cs="Times New Roman"/>
        </w:rPr>
        <w:t>算支</w:t>
      </w:r>
      <w:r w:rsidRPr="000A59A0">
        <w:rPr>
          <w:rFonts w:ascii="Times New Roman" w:eastAsia="宋体" w:hAnsi="Times New Roman" w:cs="Times New Roman"/>
          <w:spacing w:val="4"/>
        </w:rPr>
        <w:t>出</w:t>
      </w:r>
      <w:r w:rsidRPr="000A59A0">
        <w:rPr>
          <w:rFonts w:ascii="Times New Roman" w:eastAsia="宋体" w:hAnsi="Times New Roman" w:cs="Times New Roman"/>
          <w:spacing w:val="4"/>
          <w:u w:val="single"/>
        </w:rPr>
        <w:t xml:space="preserve"> </w:t>
      </w:r>
      <w:r w:rsidRPr="000A59A0">
        <w:rPr>
          <w:rFonts w:ascii="Times New Roman" w:eastAsia="宋体" w:hAnsi="Times New Roman" w:cs="Times New Roman"/>
          <w:spacing w:val="4"/>
          <w:u w:val="single"/>
        </w:rPr>
        <w:tab/>
      </w:r>
      <w:r w:rsidRPr="000A59A0">
        <w:rPr>
          <w:rFonts w:ascii="Times New Roman" w:eastAsia="宋体" w:hAnsi="Times New Roman" w:cs="Times New Roman"/>
          <w:spacing w:val="4"/>
        </w:rPr>
        <w:t>万</w:t>
      </w:r>
      <w:r w:rsidRPr="000A59A0">
        <w:rPr>
          <w:rFonts w:ascii="Times New Roman" w:eastAsia="宋体" w:hAnsi="Times New Roman" w:cs="Times New Roman"/>
        </w:rPr>
        <w:t>元</w:t>
      </w:r>
      <w:r w:rsidRPr="000A59A0">
        <w:rPr>
          <w:rFonts w:ascii="Times New Roman" w:eastAsia="宋体" w:hAnsi="Times New Roman" w:cs="Times New Roman"/>
          <w:spacing w:val="4"/>
        </w:rPr>
        <w:t>，</w:t>
      </w:r>
      <w:r w:rsidRPr="000A59A0">
        <w:rPr>
          <w:rFonts w:ascii="Times New Roman" w:eastAsia="宋体" w:hAnsi="Times New Roman" w:cs="Times New Roman"/>
        </w:rPr>
        <w:t>完成预算</w:t>
      </w:r>
      <w:r w:rsidRPr="000A59A0">
        <w:rPr>
          <w:rFonts w:ascii="Times New Roman" w:eastAsia="宋体" w:hAnsi="Times New Roman" w:cs="Times New Roman"/>
          <w:spacing w:val="6"/>
        </w:rPr>
        <w:t>的</w:t>
      </w:r>
      <w:r w:rsidRPr="000A59A0">
        <w:rPr>
          <w:rFonts w:ascii="Times New Roman" w:eastAsia="宋体" w:hAnsi="Times New Roman" w:cs="Times New Roman"/>
          <w:spacing w:val="6"/>
          <w:u w:val="single"/>
        </w:rPr>
        <w:t xml:space="preserve"> </w:t>
      </w:r>
      <w:r w:rsidRPr="000A59A0">
        <w:rPr>
          <w:rFonts w:ascii="Times New Roman" w:eastAsia="宋体" w:hAnsi="Times New Roman" w:cs="Times New Roman"/>
          <w:spacing w:val="6"/>
          <w:u w:val="single"/>
        </w:rPr>
        <w:tab/>
      </w:r>
      <w:r w:rsidRPr="000A59A0">
        <w:rPr>
          <w:rFonts w:ascii="Times New Roman" w:eastAsia="宋体" w:hAnsi="Times New Roman" w:cs="Times New Roman"/>
          <w:spacing w:val="3"/>
        </w:rPr>
        <w:t>%</w:t>
      </w:r>
      <w:r w:rsidRPr="000A59A0">
        <w:rPr>
          <w:rFonts w:ascii="Times New Roman" w:eastAsia="宋体" w:hAnsi="Times New Roman" w:cs="Times New Roman"/>
          <w:spacing w:val="3"/>
        </w:rPr>
        <w:t>，</w:t>
      </w:r>
      <w:r w:rsidRPr="000A59A0">
        <w:rPr>
          <w:rFonts w:ascii="Times New Roman" w:eastAsia="宋体" w:hAnsi="Times New Roman" w:cs="Times New Roman"/>
        </w:rPr>
        <w:t>比上年</w:t>
      </w:r>
      <w:r w:rsidRPr="000A59A0">
        <w:rPr>
          <w:rFonts w:ascii="Times New Roman" w:eastAsia="宋体" w:hAnsi="Times New Roman" w:cs="Times New Roman"/>
          <w:spacing w:val="4"/>
        </w:rPr>
        <w:t>决</w:t>
      </w:r>
      <w:r w:rsidRPr="000A59A0">
        <w:rPr>
          <w:rFonts w:ascii="Times New Roman" w:eastAsia="宋体" w:hAnsi="Times New Roman" w:cs="Times New Roman"/>
        </w:rPr>
        <w:t>算增加（减少</w:t>
      </w:r>
      <w:r w:rsidRPr="000A59A0">
        <w:rPr>
          <w:rFonts w:ascii="Times New Roman" w:eastAsia="宋体" w:hAnsi="Times New Roman" w:cs="Times New Roman"/>
          <w:spacing w:val="-11"/>
        </w:rPr>
        <w:t>）</w:t>
      </w:r>
      <w:r w:rsidRPr="000A59A0">
        <w:rPr>
          <w:rFonts w:ascii="Times New Roman" w:eastAsia="宋体" w:hAnsi="Times New Roman" w:cs="Times New Roman"/>
          <w:spacing w:val="-11"/>
        </w:rPr>
        <w:t xml:space="preserve"> </w:t>
      </w:r>
      <w:r w:rsidRPr="000A59A0">
        <w:rPr>
          <w:rFonts w:ascii="Times New Roman" w:eastAsia="宋体" w:hAnsi="Times New Roman" w:cs="Times New Roman"/>
        </w:rPr>
        <w:t>万元</w:t>
      </w:r>
      <w:r w:rsidRPr="000A59A0">
        <w:rPr>
          <w:rFonts w:ascii="Times New Roman" w:eastAsia="宋体" w:hAnsi="Times New Roman" w:cs="Times New Roman"/>
          <w:spacing w:val="-3"/>
        </w:rPr>
        <w:t>，</w:t>
      </w:r>
      <w:r w:rsidRPr="000A59A0">
        <w:rPr>
          <w:rFonts w:ascii="Times New Roman" w:eastAsia="宋体" w:hAnsi="Times New Roman" w:cs="Times New Roman"/>
        </w:rPr>
        <w:t>主要原因</w:t>
      </w:r>
      <w:r w:rsidRPr="000A59A0">
        <w:rPr>
          <w:rFonts w:ascii="Times New Roman" w:eastAsia="宋体" w:hAnsi="Times New Roman" w:cs="Times New Roman"/>
          <w:spacing w:val="3"/>
        </w:rPr>
        <w:t>为</w:t>
      </w:r>
      <w:r w:rsidRPr="000A59A0">
        <w:rPr>
          <w:rFonts w:ascii="Times New Roman" w:eastAsia="宋体" w:hAnsi="Times New Roman" w:cs="Times New Roman"/>
        </w:rPr>
        <w:t>……</w:t>
      </w:r>
      <w:r w:rsidRPr="000A59A0">
        <w:rPr>
          <w:rFonts w:ascii="Times New Roman" w:eastAsia="宋体" w:hAnsi="Times New Roman" w:cs="Times New Roman"/>
        </w:rPr>
        <w:t>；决算数小</w:t>
      </w:r>
      <w:r w:rsidRPr="000A59A0">
        <w:rPr>
          <w:rFonts w:ascii="Times New Roman" w:eastAsia="宋体" w:hAnsi="Times New Roman" w:cs="Times New Roman"/>
          <w:spacing w:val="-3"/>
        </w:rPr>
        <w:t>于</w:t>
      </w:r>
      <w:r w:rsidRPr="000A59A0">
        <w:rPr>
          <w:rFonts w:ascii="Times New Roman" w:eastAsia="宋体" w:hAnsi="Times New Roman" w:cs="Times New Roman"/>
        </w:rPr>
        <w:t>（大于</w:t>
      </w:r>
      <w:r w:rsidRPr="000A59A0">
        <w:rPr>
          <w:rFonts w:ascii="Times New Roman" w:eastAsia="宋体" w:hAnsi="Times New Roman" w:cs="Times New Roman"/>
          <w:spacing w:val="-3"/>
        </w:rPr>
        <w:t>）</w:t>
      </w:r>
      <w:r w:rsidRPr="000A59A0">
        <w:rPr>
          <w:rFonts w:ascii="Times New Roman" w:eastAsia="宋体" w:hAnsi="Times New Roman" w:cs="Times New Roman"/>
        </w:rPr>
        <w:t>预算数的主要原因</w:t>
      </w:r>
      <w:r w:rsidRPr="000A59A0">
        <w:rPr>
          <w:rFonts w:ascii="Times New Roman" w:eastAsia="宋体" w:hAnsi="Times New Roman" w:cs="Times New Roman"/>
        </w:rPr>
        <w:t>……</w:t>
      </w:r>
      <w:r w:rsidRPr="000A59A0">
        <w:rPr>
          <w:rFonts w:ascii="Times New Roman" w:eastAsia="宋体" w:hAnsi="Times New Roman" w:cs="Times New Roman"/>
          <w:spacing w:val="-84"/>
        </w:rPr>
        <w:t>。</w:t>
      </w:r>
      <w:r w:rsidRPr="000A59A0">
        <w:rPr>
          <w:rFonts w:ascii="Times New Roman" w:eastAsia="宋体" w:hAnsi="Times New Roman" w:cs="Times New Roman"/>
        </w:rPr>
        <w:t>2020</w:t>
      </w:r>
      <w:r w:rsidRPr="000A59A0">
        <w:rPr>
          <w:rFonts w:ascii="Times New Roman" w:eastAsia="宋体" w:hAnsi="Times New Roman" w:cs="Times New Roman"/>
        </w:rPr>
        <w:t>年度全年召开会议</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个</w:t>
      </w:r>
      <w:r w:rsidRPr="000A59A0">
        <w:rPr>
          <w:rFonts w:ascii="Times New Roman" w:eastAsia="宋体" w:hAnsi="Times New Roman" w:cs="Times New Roman"/>
          <w:spacing w:val="-84"/>
        </w:rPr>
        <w:t>，</w:t>
      </w:r>
      <w:r w:rsidRPr="000A59A0">
        <w:rPr>
          <w:rFonts w:ascii="Times New Roman" w:eastAsia="宋体" w:hAnsi="Times New Roman" w:cs="Times New Roman"/>
        </w:rPr>
        <w:t>参加会议</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人次</w:t>
      </w:r>
      <w:r w:rsidRPr="000A59A0">
        <w:rPr>
          <w:rFonts w:ascii="Times New Roman" w:eastAsia="宋体" w:hAnsi="Times New Roman" w:cs="Times New Roman"/>
          <w:spacing w:val="-15"/>
        </w:rPr>
        <w:t>。</w:t>
      </w:r>
      <w:r w:rsidRPr="000A59A0">
        <w:rPr>
          <w:rFonts w:ascii="Times New Roman" w:eastAsia="宋体" w:hAnsi="Times New Roman" w:cs="Times New Roman"/>
        </w:rPr>
        <w:t>主要为召开</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tabs>
          <w:tab w:val="left" w:pos="1241"/>
          <w:tab w:val="left" w:pos="4457"/>
        </w:tabs>
        <w:spacing w:line="256" w:lineRule="auto"/>
        <w:ind w:left="120" w:right="278" w:firstLine="640"/>
        <w:rPr>
          <w:rFonts w:ascii="Times New Roman" w:eastAsia="宋体" w:hAnsi="Times New Roman" w:cs="Times New Roman"/>
        </w:rPr>
      </w:pPr>
      <w:r w:rsidRPr="000A59A0">
        <w:rPr>
          <w:rFonts w:ascii="Times New Roman" w:eastAsia="宋体" w:hAnsi="Times New Roman" w:cs="Times New Roman"/>
          <w:spacing w:val="3"/>
          <w:u w:val="single"/>
        </w:rPr>
        <w:t>XX</w:t>
      </w:r>
      <w:r w:rsidRPr="000A59A0">
        <w:rPr>
          <w:rFonts w:ascii="Times New Roman" w:eastAsia="宋体" w:hAnsi="Times New Roman" w:cs="Times New Roman"/>
          <w:spacing w:val="9"/>
          <w:u w:val="single"/>
        </w:rPr>
        <w:t>部门</w:t>
      </w:r>
      <w:r w:rsidRPr="000A59A0">
        <w:rPr>
          <w:rFonts w:ascii="Times New Roman" w:eastAsia="宋体" w:hAnsi="Times New Roman" w:cs="Times New Roman"/>
          <w:spacing w:val="3"/>
        </w:rPr>
        <w:t>2020</w:t>
      </w:r>
      <w:r w:rsidRPr="000A59A0">
        <w:rPr>
          <w:rFonts w:ascii="Times New Roman" w:eastAsia="宋体" w:hAnsi="Times New Roman" w:cs="Times New Roman"/>
          <w:spacing w:val="7"/>
        </w:rPr>
        <w:t>年度</w:t>
      </w:r>
      <w:r w:rsidRPr="000A59A0">
        <w:rPr>
          <w:rFonts w:ascii="Times New Roman" w:eastAsia="宋体" w:hAnsi="Times New Roman" w:cs="Times New Roman"/>
          <w:spacing w:val="9"/>
        </w:rPr>
        <w:t>一般</w:t>
      </w:r>
      <w:r w:rsidRPr="000A59A0">
        <w:rPr>
          <w:rFonts w:ascii="Times New Roman" w:eastAsia="宋体" w:hAnsi="Times New Roman" w:cs="Times New Roman"/>
          <w:spacing w:val="7"/>
        </w:rPr>
        <w:t>公</w:t>
      </w:r>
      <w:r w:rsidRPr="000A59A0">
        <w:rPr>
          <w:rFonts w:ascii="Times New Roman" w:eastAsia="宋体" w:hAnsi="Times New Roman" w:cs="Times New Roman"/>
          <w:spacing w:val="9"/>
        </w:rPr>
        <w:t>共预</w:t>
      </w:r>
      <w:r w:rsidRPr="000A59A0">
        <w:rPr>
          <w:rFonts w:ascii="Times New Roman" w:eastAsia="宋体" w:hAnsi="Times New Roman" w:cs="Times New Roman"/>
          <w:spacing w:val="7"/>
        </w:rPr>
        <w:t>算拨</w:t>
      </w:r>
      <w:r w:rsidRPr="000A59A0">
        <w:rPr>
          <w:rFonts w:ascii="Times New Roman" w:eastAsia="宋体" w:hAnsi="Times New Roman" w:cs="Times New Roman"/>
          <w:spacing w:val="9"/>
        </w:rPr>
        <w:t>款安</w:t>
      </w:r>
      <w:r w:rsidRPr="000A59A0">
        <w:rPr>
          <w:rFonts w:ascii="Times New Roman" w:eastAsia="宋体" w:hAnsi="Times New Roman" w:cs="Times New Roman"/>
          <w:spacing w:val="7"/>
        </w:rPr>
        <w:t>排</w:t>
      </w:r>
      <w:r w:rsidRPr="000A59A0">
        <w:rPr>
          <w:rFonts w:ascii="Times New Roman" w:eastAsia="宋体" w:hAnsi="Times New Roman" w:cs="Times New Roman"/>
          <w:spacing w:val="9"/>
        </w:rPr>
        <w:t>的培</w:t>
      </w:r>
      <w:r w:rsidRPr="000A59A0">
        <w:rPr>
          <w:rFonts w:ascii="Times New Roman" w:eastAsia="宋体" w:hAnsi="Times New Roman" w:cs="Times New Roman"/>
          <w:spacing w:val="7"/>
        </w:rPr>
        <w:t>训费</w:t>
      </w:r>
      <w:r w:rsidRPr="000A59A0">
        <w:rPr>
          <w:rFonts w:ascii="Times New Roman" w:eastAsia="宋体" w:hAnsi="Times New Roman" w:cs="Times New Roman"/>
          <w:spacing w:val="9"/>
        </w:rPr>
        <w:t>决</w:t>
      </w:r>
      <w:r w:rsidRPr="000A59A0">
        <w:rPr>
          <w:rFonts w:ascii="Times New Roman" w:eastAsia="宋体" w:hAnsi="Times New Roman" w:cs="Times New Roman"/>
        </w:rPr>
        <w:t>算支</w:t>
      </w:r>
      <w:r w:rsidRPr="000A59A0">
        <w:rPr>
          <w:rFonts w:ascii="Times New Roman" w:eastAsia="宋体" w:hAnsi="Times New Roman" w:cs="Times New Roman"/>
          <w:spacing w:val="4"/>
        </w:rPr>
        <w:t>出</w:t>
      </w:r>
      <w:r w:rsidRPr="000A59A0">
        <w:rPr>
          <w:rFonts w:ascii="Times New Roman" w:eastAsia="宋体" w:hAnsi="Times New Roman" w:cs="Times New Roman"/>
          <w:spacing w:val="4"/>
          <w:u w:val="single"/>
        </w:rPr>
        <w:t xml:space="preserve"> </w:t>
      </w:r>
      <w:r w:rsidRPr="000A59A0">
        <w:rPr>
          <w:rFonts w:ascii="Times New Roman" w:eastAsia="宋体" w:hAnsi="Times New Roman" w:cs="Times New Roman"/>
          <w:spacing w:val="4"/>
          <w:u w:val="single"/>
        </w:rPr>
        <w:tab/>
      </w:r>
      <w:r w:rsidRPr="000A59A0">
        <w:rPr>
          <w:rFonts w:ascii="Times New Roman" w:eastAsia="宋体" w:hAnsi="Times New Roman" w:cs="Times New Roman"/>
          <w:spacing w:val="4"/>
        </w:rPr>
        <w:t>万</w:t>
      </w:r>
      <w:r w:rsidRPr="000A59A0">
        <w:rPr>
          <w:rFonts w:ascii="Times New Roman" w:eastAsia="宋体" w:hAnsi="Times New Roman" w:cs="Times New Roman"/>
        </w:rPr>
        <w:t>元</w:t>
      </w:r>
      <w:r w:rsidRPr="000A59A0">
        <w:rPr>
          <w:rFonts w:ascii="Times New Roman" w:eastAsia="宋体" w:hAnsi="Times New Roman" w:cs="Times New Roman"/>
          <w:spacing w:val="4"/>
        </w:rPr>
        <w:t>，</w:t>
      </w:r>
      <w:r w:rsidRPr="000A59A0">
        <w:rPr>
          <w:rFonts w:ascii="Times New Roman" w:eastAsia="宋体" w:hAnsi="Times New Roman" w:cs="Times New Roman"/>
        </w:rPr>
        <w:t>完成预算</w:t>
      </w:r>
      <w:r w:rsidRPr="000A59A0">
        <w:rPr>
          <w:rFonts w:ascii="Times New Roman" w:eastAsia="宋体" w:hAnsi="Times New Roman" w:cs="Times New Roman"/>
          <w:spacing w:val="6"/>
        </w:rPr>
        <w:t>的</w:t>
      </w:r>
      <w:r w:rsidRPr="000A59A0">
        <w:rPr>
          <w:rFonts w:ascii="Times New Roman" w:eastAsia="宋体" w:hAnsi="Times New Roman" w:cs="Times New Roman"/>
          <w:spacing w:val="6"/>
          <w:u w:val="single"/>
        </w:rPr>
        <w:t xml:space="preserve"> </w:t>
      </w:r>
      <w:r w:rsidRPr="000A59A0">
        <w:rPr>
          <w:rFonts w:ascii="Times New Roman" w:eastAsia="宋体" w:hAnsi="Times New Roman" w:cs="Times New Roman"/>
          <w:spacing w:val="6"/>
          <w:u w:val="single"/>
        </w:rPr>
        <w:tab/>
      </w:r>
      <w:r w:rsidRPr="000A59A0">
        <w:rPr>
          <w:rFonts w:ascii="Times New Roman" w:eastAsia="宋体" w:hAnsi="Times New Roman" w:cs="Times New Roman"/>
          <w:spacing w:val="3"/>
        </w:rPr>
        <w:t>%</w:t>
      </w:r>
      <w:r w:rsidRPr="000A59A0">
        <w:rPr>
          <w:rFonts w:ascii="Times New Roman" w:eastAsia="宋体" w:hAnsi="Times New Roman" w:cs="Times New Roman"/>
          <w:spacing w:val="3"/>
        </w:rPr>
        <w:t>，</w:t>
      </w:r>
      <w:r w:rsidRPr="000A59A0">
        <w:rPr>
          <w:rFonts w:ascii="Times New Roman" w:eastAsia="宋体" w:hAnsi="Times New Roman" w:cs="Times New Roman"/>
        </w:rPr>
        <w:t>比上年</w:t>
      </w:r>
      <w:r w:rsidRPr="000A59A0">
        <w:rPr>
          <w:rFonts w:ascii="Times New Roman" w:eastAsia="宋体" w:hAnsi="Times New Roman" w:cs="Times New Roman"/>
          <w:spacing w:val="4"/>
        </w:rPr>
        <w:t>决</w:t>
      </w:r>
      <w:r w:rsidRPr="000A59A0">
        <w:rPr>
          <w:rFonts w:ascii="Times New Roman" w:eastAsia="宋体" w:hAnsi="Times New Roman" w:cs="Times New Roman"/>
        </w:rPr>
        <w:t>算增加（减少</w:t>
      </w:r>
      <w:r w:rsidRPr="000A59A0">
        <w:rPr>
          <w:rFonts w:ascii="Times New Roman" w:eastAsia="宋体" w:hAnsi="Times New Roman" w:cs="Times New Roman"/>
          <w:spacing w:val="-14"/>
        </w:rPr>
        <w:t>）</w:t>
      </w:r>
      <w:r w:rsidRPr="000A59A0">
        <w:rPr>
          <w:rFonts w:ascii="Times New Roman" w:eastAsia="宋体" w:hAnsi="Times New Roman" w:cs="Times New Roman"/>
          <w:spacing w:val="-14"/>
        </w:rPr>
        <w:t xml:space="preserve"> </w:t>
      </w:r>
      <w:r w:rsidRPr="000A59A0">
        <w:rPr>
          <w:rFonts w:ascii="Times New Roman" w:eastAsia="宋体" w:hAnsi="Times New Roman" w:cs="Times New Roman"/>
        </w:rPr>
        <w:t>万元</w:t>
      </w:r>
      <w:r w:rsidRPr="000A59A0">
        <w:rPr>
          <w:rFonts w:ascii="Times New Roman" w:eastAsia="宋体" w:hAnsi="Times New Roman" w:cs="Times New Roman"/>
          <w:spacing w:val="-3"/>
        </w:rPr>
        <w:t>，</w:t>
      </w:r>
      <w:r w:rsidRPr="000A59A0">
        <w:rPr>
          <w:rFonts w:ascii="Times New Roman" w:eastAsia="宋体" w:hAnsi="Times New Roman" w:cs="Times New Roman"/>
        </w:rPr>
        <w:t>主要原因</w:t>
      </w:r>
      <w:r w:rsidRPr="000A59A0">
        <w:rPr>
          <w:rFonts w:ascii="Times New Roman" w:eastAsia="宋体" w:hAnsi="Times New Roman" w:cs="Times New Roman"/>
          <w:spacing w:val="3"/>
        </w:rPr>
        <w:t>为</w:t>
      </w:r>
      <w:r w:rsidRPr="000A59A0">
        <w:rPr>
          <w:rFonts w:ascii="Times New Roman" w:eastAsia="宋体" w:hAnsi="Times New Roman" w:cs="Times New Roman"/>
        </w:rPr>
        <w:t>……</w:t>
      </w:r>
      <w:r w:rsidRPr="000A59A0">
        <w:rPr>
          <w:rFonts w:ascii="Times New Roman" w:eastAsia="宋体" w:hAnsi="Times New Roman" w:cs="Times New Roman"/>
        </w:rPr>
        <w:t>；决算数小</w:t>
      </w:r>
      <w:r w:rsidRPr="000A59A0">
        <w:rPr>
          <w:rFonts w:ascii="Times New Roman" w:eastAsia="宋体" w:hAnsi="Times New Roman" w:cs="Times New Roman"/>
          <w:spacing w:val="-3"/>
        </w:rPr>
        <w:t>于</w:t>
      </w:r>
      <w:r w:rsidRPr="000A59A0">
        <w:rPr>
          <w:rFonts w:ascii="Times New Roman" w:eastAsia="宋体" w:hAnsi="Times New Roman" w:cs="Times New Roman"/>
        </w:rPr>
        <w:t>（大于</w:t>
      </w:r>
      <w:r w:rsidRPr="000A59A0">
        <w:rPr>
          <w:rFonts w:ascii="Times New Roman" w:eastAsia="宋体" w:hAnsi="Times New Roman" w:cs="Times New Roman"/>
          <w:spacing w:val="-3"/>
        </w:rPr>
        <w:t>）</w:t>
      </w:r>
      <w:r w:rsidRPr="000A59A0">
        <w:rPr>
          <w:rFonts w:ascii="Times New Roman" w:eastAsia="宋体" w:hAnsi="Times New Roman" w:cs="Times New Roman"/>
        </w:rPr>
        <w:t>预算数的主要</w:t>
      </w:r>
    </w:p>
    <w:p w:rsidR="00E27373" w:rsidRPr="000A59A0" w:rsidRDefault="00E27373">
      <w:pPr>
        <w:spacing w:line="256" w:lineRule="auto"/>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pStyle w:val="a3"/>
        <w:tabs>
          <w:tab w:val="left" w:pos="5310"/>
          <w:tab w:val="left" w:pos="7624"/>
        </w:tabs>
        <w:spacing w:before="3" w:line="256" w:lineRule="auto"/>
        <w:ind w:left="120" w:right="275"/>
        <w:rPr>
          <w:rFonts w:ascii="Times New Roman" w:eastAsia="宋体" w:hAnsi="Times New Roman" w:cs="Times New Roman"/>
        </w:rPr>
      </w:pPr>
      <w:r w:rsidRPr="000A59A0">
        <w:rPr>
          <w:rFonts w:ascii="Times New Roman" w:eastAsia="宋体" w:hAnsi="Times New Roman" w:cs="Times New Roman"/>
        </w:rPr>
        <w:lastRenderedPageBreak/>
        <w:t>原因</w:t>
      </w:r>
      <w:r w:rsidRPr="000A59A0">
        <w:rPr>
          <w:rFonts w:ascii="Times New Roman" w:eastAsia="宋体" w:hAnsi="Times New Roman" w:cs="Times New Roman"/>
        </w:rPr>
        <w:t>……</w:t>
      </w:r>
      <w:r w:rsidRPr="000A59A0">
        <w:rPr>
          <w:rFonts w:ascii="Times New Roman" w:eastAsia="宋体" w:hAnsi="Times New Roman" w:cs="Times New Roman"/>
          <w:spacing w:val="-84"/>
        </w:rPr>
        <w:t>。</w:t>
      </w:r>
      <w:r w:rsidRPr="000A59A0">
        <w:rPr>
          <w:rFonts w:ascii="Times New Roman" w:eastAsia="宋体" w:hAnsi="Times New Roman" w:cs="Times New Roman"/>
        </w:rPr>
        <w:t>2020</w:t>
      </w:r>
      <w:r w:rsidRPr="000A59A0">
        <w:rPr>
          <w:rFonts w:ascii="Times New Roman" w:eastAsia="宋体" w:hAnsi="Times New Roman" w:cs="Times New Roman"/>
        </w:rPr>
        <w:t>年度全年组织培训</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个</w:t>
      </w:r>
      <w:r w:rsidRPr="000A59A0">
        <w:rPr>
          <w:rFonts w:ascii="Times New Roman" w:eastAsia="宋体" w:hAnsi="Times New Roman" w:cs="Times New Roman"/>
          <w:spacing w:val="-84"/>
        </w:rPr>
        <w:t>，</w:t>
      </w:r>
      <w:r w:rsidRPr="000A59A0">
        <w:rPr>
          <w:rFonts w:ascii="Times New Roman" w:eastAsia="宋体" w:hAnsi="Times New Roman" w:cs="Times New Roman"/>
        </w:rPr>
        <w:t>组织培训</w:t>
      </w:r>
      <w:r w:rsidRPr="000A59A0">
        <w:rPr>
          <w:rFonts w:ascii="Times New Roman" w:eastAsia="宋体" w:hAnsi="Times New Roman" w:cs="Times New Roman"/>
          <w:u w:val="single"/>
        </w:rPr>
        <w:t xml:space="preserve"> </w:t>
      </w:r>
      <w:r w:rsidRPr="000A59A0">
        <w:rPr>
          <w:rFonts w:ascii="Times New Roman" w:eastAsia="宋体" w:hAnsi="Times New Roman" w:cs="Times New Roman"/>
          <w:u w:val="single"/>
        </w:rPr>
        <w:tab/>
      </w:r>
      <w:r w:rsidRPr="000A59A0">
        <w:rPr>
          <w:rFonts w:ascii="Times New Roman" w:eastAsia="宋体" w:hAnsi="Times New Roman" w:cs="Times New Roman"/>
        </w:rPr>
        <w:t>人次</w:t>
      </w:r>
      <w:r w:rsidRPr="000A59A0">
        <w:rPr>
          <w:rFonts w:ascii="Times New Roman" w:eastAsia="宋体" w:hAnsi="Times New Roman" w:cs="Times New Roman"/>
          <w:spacing w:val="-15"/>
        </w:rPr>
        <w:t>。</w:t>
      </w:r>
      <w:r w:rsidRPr="000A59A0">
        <w:rPr>
          <w:rFonts w:ascii="Times New Roman" w:eastAsia="宋体" w:hAnsi="Times New Roman" w:cs="Times New Roman"/>
        </w:rPr>
        <w:t>主要为培训</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502" w:lineRule="exact"/>
        <w:ind w:left="761"/>
        <w:rPr>
          <w:rFonts w:ascii="Times New Roman" w:eastAsia="宋体" w:hAnsi="Times New Roman" w:cs="Times New Roman"/>
        </w:rPr>
      </w:pPr>
      <w:r w:rsidRPr="000A59A0">
        <w:rPr>
          <w:rFonts w:ascii="Times New Roman" w:eastAsia="宋体" w:hAnsi="Times New Roman" w:cs="Times New Roman"/>
        </w:rPr>
        <w:t>十、政府性基金预算财政拨款收入支出决算情况说明</w:t>
      </w:r>
    </w:p>
    <w:p w:rsidR="00E27373" w:rsidRPr="000A59A0" w:rsidRDefault="00F87532">
      <w:pPr>
        <w:pStyle w:val="a3"/>
        <w:spacing w:before="47" w:line="256" w:lineRule="auto"/>
        <w:ind w:left="120" w:right="434" w:firstLine="640"/>
        <w:jc w:val="both"/>
        <w:rPr>
          <w:rFonts w:ascii="Times New Roman" w:eastAsia="宋体" w:hAnsi="Times New Roman" w:cs="Times New Roman"/>
        </w:rPr>
      </w:pPr>
      <w:r w:rsidRPr="000A59A0">
        <w:rPr>
          <w:rFonts w:ascii="Times New Roman" w:eastAsia="宋体" w:hAnsi="Times New Roman" w:cs="Times New Roman"/>
          <w:spacing w:val="3"/>
          <w:w w:val="95"/>
          <w:u w:val="single"/>
        </w:rPr>
        <w:t>XX</w:t>
      </w:r>
      <w:r w:rsidRPr="000A59A0">
        <w:rPr>
          <w:rFonts w:ascii="Times New Roman" w:eastAsia="宋体" w:hAnsi="Times New Roman" w:cs="Times New Roman"/>
          <w:spacing w:val="9"/>
          <w:w w:val="95"/>
          <w:u w:val="single"/>
        </w:rPr>
        <w:t>部门</w:t>
      </w:r>
      <w:r w:rsidRPr="000A59A0">
        <w:rPr>
          <w:rFonts w:ascii="Times New Roman" w:eastAsia="宋体" w:hAnsi="Times New Roman" w:cs="Times New Roman"/>
          <w:spacing w:val="3"/>
          <w:w w:val="95"/>
        </w:rPr>
        <w:t>2020</w:t>
      </w:r>
      <w:r w:rsidRPr="000A59A0">
        <w:rPr>
          <w:rFonts w:ascii="Times New Roman" w:eastAsia="宋体" w:hAnsi="Times New Roman" w:cs="Times New Roman"/>
          <w:spacing w:val="6"/>
          <w:w w:val="95"/>
        </w:rPr>
        <w:t>年政府性基金预算财政拨款年初结转和结</w:t>
      </w:r>
      <w:r w:rsidRPr="000A59A0">
        <w:rPr>
          <w:rFonts w:ascii="Times New Roman" w:eastAsia="宋体" w:hAnsi="Times New Roman" w:cs="Times New Roman"/>
          <w:spacing w:val="6"/>
          <w:w w:val="95"/>
        </w:rPr>
        <w:t xml:space="preserve"> </w:t>
      </w:r>
      <w:r w:rsidRPr="000A59A0">
        <w:rPr>
          <w:rFonts w:ascii="Times New Roman" w:eastAsia="宋体" w:hAnsi="Times New Roman" w:cs="Times New Roman"/>
          <w:spacing w:val="6"/>
        </w:rPr>
        <w:t>余</w:t>
      </w:r>
      <w:r w:rsidRPr="000A59A0">
        <w:rPr>
          <w:rFonts w:ascii="Times New Roman" w:eastAsia="宋体" w:hAnsi="Times New Roman" w:cs="Times New Roman"/>
          <w:spacing w:val="26"/>
          <w:u w:val="single"/>
        </w:rPr>
        <w:t xml:space="preserve">  </w:t>
      </w:r>
      <w:r w:rsidRPr="000A59A0">
        <w:rPr>
          <w:rFonts w:ascii="Times New Roman" w:eastAsia="宋体" w:hAnsi="Times New Roman" w:cs="Times New Roman"/>
          <w:spacing w:val="-11"/>
        </w:rPr>
        <w:t>万元，本年收入决算</w:t>
      </w:r>
      <w:r w:rsidRPr="000A59A0">
        <w:rPr>
          <w:rFonts w:ascii="Times New Roman" w:eastAsia="宋体" w:hAnsi="Times New Roman" w:cs="Times New Roman"/>
          <w:spacing w:val="23"/>
          <w:u w:val="single"/>
        </w:rPr>
        <w:t xml:space="preserve">  </w:t>
      </w:r>
      <w:r w:rsidRPr="000A59A0">
        <w:rPr>
          <w:rFonts w:ascii="Times New Roman" w:eastAsia="宋体" w:hAnsi="Times New Roman" w:cs="Times New Roman"/>
          <w:spacing w:val="-11"/>
        </w:rPr>
        <w:t>万元，本年支出决算</w:t>
      </w:r>
      <w:r w:rsidRPr="000A59A0">
        <w:rPr>
          <w:rFonts w:ascii="Times New Roman" w:eastAsia="宋体" w:hAnsi="Times New Roman" w:cs="Times New Roman"/>
          <w:spacing w:val="16"/>
          <w:u w:val="single"/>
        </w:rPr>
        <w:t xml:space="preserve">   </w:t>
      </w:r>
      <w:r w:rsidRPr="000A59A0">
        <w:rPr>
          <w:rFonts w:ascii="Times New Roman" w:eastAsia="宋体" w:hAnsi="Times New Roman" w:cs="Times New Roman"/>
          <w:spacing w:val="-3"/>
        </w:rPr>
        <w:t>万元，</w:t>
      </w:r>
      <w:r w:rsidRPr="000A59A0">
        <w:rPr>
          <w:rFonts w:ascii="Times New Roman" w:eastAsia="宋体" w:hAnsi="Times New Roman" w:cs="Times New Roman"/>
          <w:spacing w:val="-3"/>
        </w:rPr>
        <w:t xml:space="preserve"> </w:t>
      </w:r>
      <w:r w:rsidRPr="000A59A0">
        <w:rPr>
          <w:rFonts w:ascii="Times New Roman" w:eastAsia="宋体" w:hAnsi="Times New Roman" w:cs="Times New Roman"/>
        </w:rPr>
        <w:t>年末结转和结余</w:t>
      </w:r>
      <w:r w:rsidRPr="000A59A0">
        <w:rPr>
          <w:rFonts w:ascii="Times New Roman" w:eastAsia="宋体" w:hAnsi="Times New Roman" w:cs="Times New Roman"/>
          <w:spacing w:val="41"/>
          <w:u w:val="single"/>
        </w:rPr>
        <w:t xml:space="preserve"> </w:t>
      </w:r>
      <w:r w:rsidRPr="000A59A0">
        <w:rPr>
          <w:rFonts w:ascii="Times New Roman" w:eastAsia="宋体" w:hAnsi="Times New Roman" w:cs="Times New Roman"/>
        </w:rPr>
        <w:t>万元。具体支出情况如下：</w:t>
      </w:r>
    </w:p>
    <w:p w:rsidR="00E27373" w:rsidRPr="000A59A0" w:rsidRDefault="00F87532">
      <w:pPr>
        <w:pStyle w:val="a3"/>
        <w:tabs>
          <w:tab w:val="left" w:pos="7617"/>
        </w:tabs>
        <w:spacing w:line="256" w:lineRule="auto"/>
        <w:ind w:left="120" w:right="268" w:firstLine="640"/>
        <w:rPr>
          <w:rFonts w:ascii="Times New Roman" w:eastAsia="宋体" w:hAnsi="Times New Roman" w:cs="Times New Roman"/>
        </w:rPr>
      </w:pPr>
      <w:r w:rsidRPr="000A59A0">
        <w:rPr>
          <w:rFonts w:ascii="Times New Roman" w:eastAsia="宋体" w:hAnsi="Times New Roman" w:cs="Times New Roman"/>
          <w:spacing w:val="-29"/>
        </w:rPr>
        <w:t>1</w:t>
      </w:r>
      <w:r w:rsidRPr="000A59A0">
        <w:rPr>
          <w:rFonts w:ascii="Times New Roman" w:eastAsia="宋体" w:hAnsi="Times New Roman" w:cs="Times New Roman"/>
          <w:spacing w:val="-29"/>
        </w:rPr>
        <w:t>．</w:t>
      </w:r>
      <w:r w:rsidRPr="000A59A0">
        <w:rPr>
          <w:rFonts w:ascii="Times New Roman" w:eastAsia="宋体" w:hAnsi="Times New Roman" w:cs="Times New Roman"/>
        </w:rPr>
        <w:t>城乡社区支</w:t>
      </w:r>
      <w:r w:rsidRPr="000A59A0">
        <w:rPr>
          <w:rFonts w:ascii="Times New Roman" w:eastAsia="宋体" w:hAnsi="Times New Roman" w:cs="Times New Roman"/>
          <w:spacing w:val="-58"/>
        </w:rPr>
        <w:t>出</w:t>
      </w:r>
      <w:r w:rsidRPr="000A59A0">
        <w:rPr>
          <w:rFonts w:ascii="Times New Roman" w:eastAsia="宋体" w:hAnsi="Times New Roman" w:cs="Times New Roman"/>
        </w:rPr>
        <w:t>（类</w:t>
      </w:r>
      <w:r w:rsidRPr="000A59A0">
        <w:rPr>
          <w:rFonts w:ascii="Times New Roman" w:eastAsia="宋体" w:hAnsi="Times New Roman" w:cs="Times New Roman"/>
          <w:spacing w:val="-58"/>
        </w:rPr>
        <w:t>）</w:t>
      </w:r>
      <w:r w:rsidRPr="000A59A0">
        <w:rPr>
          <w:rFonts w:ascii="Times New Roman" w:eastAsia="宋体" w:hAnsi="Times New Roman" w:cs="Times New Roman"/>
        </w:rPr>
        <w:t>政府住房基金及对应专项债务收</w:t>
      </w:r>
      <w:r w:rsidRPr="000A59A0">
        <w:rPr>
          <w:rFonts w:ascii="Times New Roman" w:eastAsia="宋体" w:hAnsi="Times New Roman" w:cs="Times New Roman"/>
          <w:spacing w:val="7"/>
        </w:rPr>
        <w:t>入安排的支</w:t>
      </w:r>
      <w:r w:rsidRPr="000A59A0">
        <w:rPr>
          <w:rFonts w:ascii="Times New Roman" w:eastAsia="宋体" w:hAnsi="Times New Roman" w:cs="Times New Roman"/>
          <w:spacing w:val="4"/>
        </w:rPr>
        <w:t>出</w:t>
      </w:r>
      <w:r w:rsidRPr="000A59A0">
        <w:rPr>
          <w:rFonts w:ascii="Times New Roman" w:eastAsia="宋体" w:hAnsi="Times New Roman" w:cs="Times New Roman"/>
          <w:spacing w:val="7"/>
        </w:rPr>
        <w:t>（款）管</w:t>
      </w:r>
      <w:r w:rsidRPr="000A59A0">
        <w:rPr>
          <w:rFonts w:ascii="Times New Roman" w:eastAsia="宋体" w:hAnsi="Times New Roman" w:cs="Times New Roman"/>
          <w:spacing w:val="4"/>
        </w:rPr>
        <w:t>理</w:t>
      </w:r>
      <w:r w:rsidRPr="000A59A0">
        <w:rPr>
          <w:rFonts w:ascii="Times New Roman" w:eastAsia="宋体" w:hAnsi="Times New Roman" w:cs="Times New Roman"/>
          <w:spacing w:val="7"/>
        </w:rPr>
        <w:t>费用支</w:t>
      </w:r>
      <w:r w:rsidRPr="000A59A0">
        <w:rPr>
          <w:rFonts w:ascii="Times New Roman" w:eastAsia="宋体" w:hAnsi="Times New Roman" w:cs="Times New Roman"/>
          <w:spacing w:val="9"/>
        </w:rPr>
        <w:t>出</w:t>
      </w:r>
      <w:r w:rsidRPr="000A59A0">
        <w:rPr>
          <w:rFonts w:ascii="Times New Roman" w:eastAsia="宋体" w:hAnsi="Times New Roman" w:cs="Times New Roman"/>
          <w:spacing w:val="4"/>
        </w:rPr>
        <w:t>（</w:t>
      </w:r>
      <w:r w:rsidRPr="000A59A0">
        <w:rPr>
          <w:rFonts w:ascii="Times New Roman" w:eastAsia="宋体" w:hAnsi="Times New Roman" w:cs="Times New Roman"/>
          <w:spacing w:val="7"/>
        </w:rPr>
        <w:t>项）支出</w:t>
      </w:r>
      <w:r w:rsidRPr="000A59A0">
        <w:rPr>
          <w:rFonts w:ascii="Times New Roman" w:eastAsia="宋体" w:hAnsi="Times New Roman" w:cs="Times New Roman"/>
          <w:spacing w:val="4"/>
        </w:rPr>
        <w:t>决</w:t>
      </w:r>
      <w:r w:rsidRPr="000A59A0">
        <w:rPr>
          <w:rFonts w:ascii="Times New Roman" w:eastAsia="宋体" w:hAnsi="Times New Roman" w:cs="Times New Roman"/>
          <w:spacing w:val="15"/>
        </w:rPr>
        <w:t>算</w:t>
      </w:r>
      <w:r w:rsidRPr="000A59A0">
        <w:rPr>
          <w:rFonts w:ascii="Times New Roman" w:eastAsia="宋体" w:hAnsi="Times New Roman" w:cs="Times New Roman"/>
          <w:spacing w:val="15"/>
          <w:u w:val="single"/>
        </w:rPr>
        <w:t xml:space="preserve"> </w:t>
      </w:r>
      <w:r w:rsidRPr="000A59A0">
        <w:rPr>
          <w:rFonts w:ascii="Times New Roman" w:eastAsia="宋体" w:hAnsi="Times New Roman" w:cs="Times New Roman"/>
          <w:spacing w:val="15"/>
          <w:u w:val="single"/>
        </w:rPr>
        <w:tab/>
      </w:r>
      <w:r w:rsidRPr="000A59A0">
        <w:rPr>
          <w:rFonts w:ascii="Times New Roman" w:eastAsia="宋体" w:hAnsi="Times New Roman" w:cs="Times New Roman"/>
          <w:spacing w:val="7"/>
        </w:rPr>
        <w:t>万元</w:t>
      </w:r>
      <w:r w:rsidRPr="000A59A0">
        <w:rPr>
          <w:rFonts w:ascii="Times New Roman" w:eastAsia="宋体" w:hAnsi="Times New Roman" w:cs="Times New Roman"/>
          <w:spacing w:val="-11"/>
        </w:rPr>
        <w:t>，</w:t>
      </w:r>
      <w:r w:rsidRPr="000A59A0">
        <w:rPr>
          <w:rFonts w:ascii="Times New Roman" w:eastAsia="宋体" w:hAnsi="Times New Roman" w:cs="Times New Roman"/>
          <w:spacing w:val="-11"/>
        </w:rPr>
        <w:t xml:space="preserve"> </w:t>
      </w:r>
      <w:r w:rsidRPr="000A59A0">
        <w:rPr>
          <w:rFonts w:ascii="Times New Roman" w:eastAsia="宋体" w:hAnsi="Times New Roman" w:cs="Times New Roman"/>
        </w:rPr>
        <w:t>主要是用于</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514" w:lineRule="exact"/>
        <w:ind w:left="761"/>
        <w:rPr>
          <w:rFonts w:ascii="Times New Roman" w:eastAsia="宋体" w:hAnsi="Times New Roman" w:cs="Times New Roman"/>
        </w:rPr>
      </w:pPr>
      <w:r w:rsidRPr="000A59A0">
        <w:rPr>
          <w:rFonts w:ascii="Times New Roman" w:eastAsia="宋体" w:hAnsi="Times New Roman" w:cs="Times New Roman"/>
        </w:rPr>
        <w:t>2</w:t>
      </w:r>
      <w:r w:rsidRPr="000A59A0">
        <w:rPr>
          <w:rFonts w:ascii="Times New Roman" w:eastAsia="宋体" w:hAnsi="Times New Roman" w:cs="Times New Roman"/>
        </w:rPr>
        <w:t>．</w:t>
      </w:r>
      <w:r w:rsidRPr="000A59A0">
        <w:rPr>
          <w:rFonts w:ascii="Times New Roman" w:eastAsia="宋体" w:hAnsi="Times New Roman" w:cs="Times New Roman"/>
        </w:rPr>
        <w:t xml:space="preserve"> </w:t>
      </w:r>
      <w:r w:rsidRPr="000A59A0">
        <w:rPr>
          <w:rFonts w:ascii="Times New Roman" w:eastAsia="宋体" w:hAnsi="Times New Roman" w:cs="Times New Roman"/>
        </w:rPr>
        <w:t>……</w:t>
      </w:r>
    </w:p>
    <w:p w:rsidR="00E27373" w:rsidRPr="000A59A0" w:rsidRDefault="00F87532">
      <w:pPr>
        <w:pStyle w:val="5"/>
        <w:spacing w:before="19" w:line="247" w:lineRule="auto"/>
        <w:ind w:left="120" w:right="432" w:firstLine="640"/>
        <w:jc w:val="both"/>
        <w:rPr>
          <w:rFonts w:ascii="Times New Roman" w:eastAsia="宋体" w:hAnsi="Times New Roman" w:cs="Times New Roman"/>
          <w:i w:val="0"/>
          <w:sz w:val="32"/>
        </w:rPr>
      </w:pPr>
      <w:r w:rsidRPr="000A59A0">
        <w:rPr>
          <w:rFonts w:ascii="Times New Roman" w:eastAsia="宋体" w:hAnsi="Times New Roman" w:cs="Times New Roman"/>
          <w:i w:val="0"/>
          <w:w w:val="95"/>
          <w:sz w:val="32"/>
        </w:rPr>
        <w:t>（</w:t>
      </w:r>
      <w:r w:rsidRPr="000A59A0">
        <w:rPr>
          <w:rFonts w:ascii="Times New Roman" w:eastAsia="宋体" w:hAnsi="Times New Roman" w:cs="Times New Roman"/>
          <w:w w:val="95"/>
        </w:rPr>
        <w:t>按</w:t>
      </w:r>
      <w:r w:rsidRPr="000A59A0">
        <w:rPr>
          <w:rFonts w:ascii="Times New Roman" w:eastAsia="宋体" w:hAnsi="Times New Roman" w:cs="Times New Roman"/>
          <w:w w:val="95"/>
          <w:sz w:val="32"/>
        </w:rPr>
        <w:t>“</w:t>
      </w:r>
      <w:r w:rsidRPr="000A59A0">
        <w:rPr>
          <w:rFonts w:ascii="Times New Roman" w:eastAsia="宋体" w:hAnsi="Times New Roman" w:cs="Times New Roman"/>
          <w:w w:val="95"/>
        </w:rPr>
        <w:t>公开</w:t>
      </w:r>
      <w:r w:rsidRPr="000A59A0">
        <w:rPr>
          <w:rFonts w:ascii="Times New Roman" w:eastAsia="宋体" w:hAnsi="Times New Roman" w:cs="Times New Roman"/>
          <w:w w:val="95"/>
          <w:sz w:val="32"/>
        </w:rPr>
        <w:t>10</w:t>
      </w:r>
      <w:r w:rsidRPr="000A59A0">
        <w:rPr>
          <w:rFonts w:ascii="Times New Roman" w:eastAsia="宋体" w:hAnsi="Times New Roman" w:cs="Times New Roman"/>
          <w:w w:val="95"/>
        </w:rPr>
        <w:t>表</w:t>
      </w:r>
      <w:r w:rsidRPr="000A59A0">
        <w:rPr>
          <w:rFonts w:ascii="Times New Roman" w:eastAsia="宋体" w:hAnsi="Times New Roman" w:cs="Times New Roman"/>
          <w:w w:val="95"/>
        </w:rPr>
        <w:t xml:space="preserve"> </w:t>
      </w:r>
      <w:r w:rsidRPr="000A59A0">
        <w:rPr>
          <w:rFonts w:ascii="Times New Roman" w:eastAsia="宋体" w:hAnsi="Times New Roman" w:cs="Times New Roman"/>
          <w:w w:val="95"/>
        </w:rPr>
        <w:t>政府性基金预算财政拨款收入支出决算表</w:t>
      </w:r>
      <w:r w:rsidRPr="000A59A0">
        <w:rPr>
          <w:rFonts w:ascii="Times New Roman" w:eastAsia="宋体" w:hAnsi="Times New Roman" w:cs="Times New Roman"/>
          <w:w w:val="95"/>
          <w:sz w:val="32"/>
        </w:rPr>
        <w:t>”</w:t>
      </w:r>
      <w:r w:rsidRPr="000A59A0">
        <w:rPr>
          <w:rFonts w:ascii="Times New Roman" w:eastAsia="宋体" w:hAnsi="Times New Roman" w:cs="Times New Roman"/>
          <w:w w:val="95"/>
        </w:rPr>
        <w:t>中支出功能分类</w:t>
      </w:r>
      <w:r w:rsidRPr="000A59A0">
        <w:rPr>
          <w:rFonts w:ascii="Times New Roman" w:eastAsia="宋体" w:hAnsi="Times New Roman" w:cs="Times New Roman"/>
          <w:w w:val="95"/>
          <w:sz w:val="32"/>
        </w:rPr>
        <w:t>“</w:t>
      </w:r>
      <w:r w:rsidRPr="000A59A0">
        <w:rPr>
          <w:rFonts w:ascii="Times New Roman" w:eastAsia="宋体" w:hAnsi="Times New Roman" w:cs="Times New Roman"/>
          <w:w w:val="95"/>
        </w:rPr>
        <w:t>项</w:t>
      </w:r>
      <w:r w:rsidRPr="000A59A0">
        <w:rPr>
          <w:rFonts w:ascii="Times New Roman" w:eastAsia="宋体" w:hAnsi="Times New Roman" w:cs="Times New Roman"/>
          <w:w w:val="95"/>
          <w:sz w:val="32"/>
        </w:rPr>
        <w:t>”</w:t>
      </w:r>
      <w:r w:rsidRPr="000A59A0">
        <w:rPr>
          <w:rFonts w:ascii="Times New Roman" w:eastAsia="宋体" w:hAnsi="Times New Roman" w:cs="Times New Roman"/>
          <w:w w:val="95"/>
        </w:rPr>
        <w:t>级科目，并结合部门实际情况分</w:t>
      </w:r>
      <w:r w:rsidRPr="000A59A0">
        <w:rPr>
          <w:rFonts w:ascii="Times New Roman" w:eastAsia="宋体" w:hAnsi="Times New Roman" w:cs="Times New Roman"/>
        </w:rPr>
        <w:t>类填写</w:t>
      </w:r>
      <w:r w:rsidRPr="000A59A0">
        <w:rPr>
          <w:rFonts w:ascii="Times New Roman" w:eastAsia="宋体" w:hAnsi="Times New Roman" w:cs="Times New Roman"/>
          <w:i w:val="0"/>
          <w:sz w:val="32"/>
        </w:rPr>
        <w:t>）</w:t>
      </w:r>
    </w:p>
    <w:p w:rsidR="00E27373" w:rsidRPr="000A59A0" w:rsidRDefault="00F87532">
      <w:pPr>
        <w:pStyle w:val="a3"/>
        <w:spacing w:before="19"/>
        <w:ind w:left="761"/>
        <w:rPr>
          <w:rFonts w:ascii="Times New Roman" w:eastAsia="宋体" w:hAnsi="Times New Roman" w:cs="Times New Roman"/>
        </w:rPr>
      </w:pPr>
      <w:r w:rsidRPr="000A59A0">
        <w:rPr>
          <w:rFonts w:ascii="Times New Roman" w:eastAsia="宋体" w:hAnsi="Times New Roman" w:cs="Times New Roman"/>
        </w:rPr>
        <w:t>十一、机关运行经费支出决算情况说明</w:t>
      </w:r>
    </w:p>
    <w:p w:rsidR="00E27373" w:rsidRPr="000A59A0" w:rsidRDefault="00F87532">
      <w:pPr>
        <w:pStyle w:val="a3"/>
        <w:tabs>
          <w:tab w:val="left" w:pos="5055"/>
        </w:tabs>
        <w:spacing w:before="45"/>
        <w:ind w:right="434"/>
        <w:jc w:val="right"/>
        <w:rPr>
          <w:rFonts w:ascii="Times New Roman" w:eastAsia="宋体" w:hAnsi="Times New Roman" w:cs="Times New Roman"/>
        </w:rPr>
      </w:pPr>
      <w:r w:rsidRPr="000A59A0">
        <w:rPr>
          <w:rFonts w:ascii="Times New Roman" w:eastAsia="宋体" w:hAnsi="Times New Roman" w:cs="Times New Roman"/>
          <w:spacing w:val="2"/>
        </w:rPr>
        <w:t>2020</w:t>
      </w:r>
      <w:r w:rsidRPr="000A59A0">
        <w:rPr>
          <w:rFonts w:ascii="Times New Roman" w:eastAsia="宋体" w:hAnsi="Times New Roman" w:cs="Times New Roman"/>
          <w:spacing w:val="7"/>
        </w:rPr>
        <w:t>年本</w:t>
      </w:r>
      <w:r w:rsidRPr="000A59A0">
        <w:rPr>
          <w:rFonts w:ascii="Times New Roman" w:eastAsia="宋体" w:hAnsi="Times New Roman" w:cs="Times New Roman"/>
          <w:spacing w:val="9"/>
        </w:rPr>
        <w:t>部</w:t>
      </w:r>
      <w:r w:rsidRPr="000A59A0">
        <w:rPr>
          <w:rFonts w:ascii="Times New Roman" w:eastAsia="宋体" w:hAnsi="Times New Roman" w:cs="Times New Roman"/>
          <w:spacing w:val="7"/>
        </w:rPr>
        <w:t>门机</w:t>
      </w:r>
      <w:r w:rsidRPr="000A59A0">
        <w:rPr>
          <w:rFonts w:ascii="Times New Roman" w:eastAsia="宋体" w:hAnsi="Times New Roman" w:cs="Times New Roman"/>
          <w:spacing w:val="9"/>
        </w:rPr>
        <w:t>关</w:t>
      </w:r>
      <w:r w:rsidRPr="000A59A0">
        <w:rPr>
          <w:rFonts w:ascii="Times New Roman" w:eastAsia="宋体" w:hAnsi="Times New Roman" w:cs="Times New Roman"/>
          <w:spacing w:val="7"/>
        </w:rPr>
        <w:t>运行经</w:t>
      </w:r>
      <w:r w:rsidRPr="000A59A0">
        <w:rPr>
          <w:rFonts w:ascii="Times New Roman" w:eastAsia="宋体" w:hAnsi="Times New Roman" w:cs="Times New Roman"/>
          <w:spacing w:val="9"/>
        </w:rPr>
        <w:t>费</w:t>
      </w:r>
      <w:r w:rsidRPr="000A59A0">
        <w:rPr>
          <w:rFonts w:ascii="Times New Roman" w:eastAsia="宋体" w:hAnsi="Times New Roman" w:cs="Times New Roman"/>
          <w:spacing w:val="7"/>
        </w:rPr>
        <w:t>支</w:t>
      </w:r>
      <w:r w:rsidRPr="000A59A0">
        <w:rPr>
          <w:rFonts w:ascii="Times New Roman" w:eastAsia="宋体" w:hAnsi="Times New Roman" w:cs="Times New Roman"/>
          <w:spacing w:val="13"/>
        </w:rPr>
        <w:t>出</w:t>
      </w:r>
      <w:r w:rsidRPr="000A59A0">
        <w:rPr>
          <w:rFonts w:ascii="Times New Roman" w:eastAsia="宋体" w:hAnsi="Times New Roman" w:cs="Times New Roman"/>
          <w:spacing w:val="13"/>
          <w:u w:val="single"/>
        </w:rPr>
        <w:t xml:space="preserve"> </w:t>
      </w:r>
      <w:r w:rsidRPr="000A59A0">
        <w:rPr>
          <w:rFonts w:ascii="Times New Roman" w:eastAsia="宋体" w:hAnsi="Times New Roman" w:cs="Times New Roman"/>
          <w:spacing w:val="13"/>
          <w:u w:val="single"/>
        </w:rPr>
        <w:tab/>
      </w:r>
      <w:r w:rsidRPr="000A59A0">
        <w:rPr>
          <w:rFonts w:ascii="Times New Roman" w:eastAsia="宋体" w:hAnsi="Times New Roman" w:cs="Times New Roman"/>
          <w:spacing w:val="9"/>
          <w:w w:val="95"/>
        </w:rPr>
        <w:t>万元</w:t>
      </w:r>
      <w:r w:rsidRPr="000A59A0">
        <w:rPr>
          <w:rFonts w:ascii="Times New Roman" w:eastAsia="宋体" w:hAnsi="Times New Roman" w:cs="Times New Roman"/>
          <w:spacing w:val="7"/>
          <w:w w:val="95"/>
        </w:rPr>
        <w:t>，</w:t>
      </w:r>
      <w:r w:rsidRPr="000A59A0">
        <w:rPr>
          <w:rFonts w:ascii="Times New Roman" w:eastAsia="宋体" w:hAnsi="Times New Roman" w:cs="Times New Roman"/>
          <w:spacing w:val="8"/>
          <w:w w:val="95"/>
        </w:rPr>
        <w:t>比</w:t>
      </w:r>
      <w:r w:rsidRPr="000A59A0">
        <w:rPr>
          <w:rFonts w:ascii="Times New Roman" w:eastAsia="宋体" w:hAnsi="Times New Roman" w:cs="Times New Roman"/>
          <w:spacing w:val="9"/>
          <w:w w:val="95"/>
        </w:rPr>
        <w:t>上</w:t>
      </w:r>
      <w:r w:rsidRPr="000A59A0">
        <w:rPr>
          <w:rFonts w:ascii="Times New Roman" w:eastAsia="宋体" w:hAnsi="Times New Roman" w:cs="Times New Roman"/>
          <w:spacing w:val="7"/>
          <w:w w:val="95"/>
        </w:rPr>
        <w:t>年</w:t>
      </w:r>
      <w:r w:rsidRPr="000A59A0">
        <w:rPr>
          <w:rFonts w:ascii="Times New Roman" w:eastAsia="宋体" w:hAnsi="Times New Roman" w:cs="Times New Roman"/>
          <w:spacing w:val="9"/>
          <w:w w:val="95"/>
        </w:rPr>
        <w:t>增</w:t>
      </w:r>
      <w:r w:rsidRPr="000A59A0">
        <w:rPr>
          <w:rFonts w:ascii="Times New Roman" w:eastAsia="宋体" w:hAnsi="Times New Roman" w:cs="Times New Roman"/>
          <w:w w:val="95"/>
        </w:rPr>
        <w:t>加</w:t>
      </w:r>
    </w:p>
    <w:p w:rsidR="00E27373" w:rsidRPr="000A59A0" w:rsidRDefault="00F87532">
      <w:pPr>
        <w:pStyle w:val="a3"/>
        <w:tabs>
          <w:tab w:val="left" w:pos="1684"/>
          <w:tab w:val="left" w:pos="4983"/>
        </w:tabs>
        <w:spacing w:before="37"/>
        <w:ind w:right="438"/>
        <w:jc w:val="right"/>
        <w:rPr>
          <w:rFonts w:ascii="Times New Roman" w:eastAsia="宋体" w:hAnsi="Times New Roman" w:cs="Times New Roman"/>
        </w:rPr>
      </w:pPr>
      <w:r w:rsidRPr="000A59A0">
        <w:rPr>
          <w:rFonts w:ascii="Times New Roman" w:eastAsia="宋体" w:hAnsi="Times New Roman" w:cs="Times New Roman"/>
        </w:rPr>
        <w:t>（减少）</w:t>
      </w:r>
      <w:r w:rsidRPr="000A59A0">
        <w:rPr>
          <w:rFonts w:ascii="Times New Roman" w:eastAsia="宋体" w:hAnsi="Times New Roman" w:cs="Times New Roman"/>
        </w:rPr>
        <w:tab/>
      </w:r>
      <w:r w:rsidRPr="000A59A0">
        <w:rPr>
          <w:rFonts w:ascii="Times New Roman" w:eastAsia="宋体" w:hAnsi="Times New Roman" w:cs="Times New Roman"/>
        </w:rPr>
        <w:t>万元</w:t>
      </w:r>
      <w:r w:rsidRPr="000A59A0">
        <w:rPr>
          <w:rFonts w:ascii="Times New Roman" w:eastAsia="宋体" w:hAnsi="Times New Roman" w:cs="Times New Roman"/>
          <w:spacing w:val="-73"/>
        </w:rPr>
        <w:t>，</w:t>
      </w:r>
      <w:r w:rsidRPr="000A59A0">
        <w:rPr>
          <w:rFonts w:ascii="Times New Roman" w:eastAsia="宋体" w:hAnsi="Times New Roman" w:cs="Times New Roman"/>
        </w:rPr>
        <w:t>增</w:t>
      </w:r>
      <w:r w:rsidRPr="000A59A0">
        <w:rPr>
          <w:rFonts w:ascii="Times New Roman" w:eastAsia="宋体" w:hAnsi="Times New Roman" w:cs="Times New Roman"/>
          <w:spacing w:val="-73"/>
        </w:rPr>
        <w:t>长</w:t>
      </w:r>
      <w:r w:rsidRPr="000A59A0">
        <w:rPr>
          <w:rFonts w:ascii="Times New Roman" w:eastAsia="宋体" w:hAnsi="Times New Roman" w:cs="Times New Roman"/>
        </w:rPr>
        <w:t>（降低）</w:t>
      </w:r>
      <w:r w:rsidRPr="000A59A0">
        <w:rPr>
          <w:rFonts w:ascii="Times New Roman" w:eastAsia="宋体" w:hAnsi="Times New Roman" w:cs="Times New Roman"/>
        </w:rPr>
        <w:tab/>
      </w:r>
      <w:r w:rsidRPr="000A59A0">
        <w:rPr>
          <w:rFonts w:ascii="Times New Roman" w:eastAsia="宋体" w:hAnsi="Times New Roman" w:cs="Times New Roman"/>
          <w:w w:val="95"/>
        </w:rPr>
        <w:t>%</w:t>
      </w:r>
      <w:r w:rsidRPr="000A59A0">
        <w:rPr>
          <w:rFonts w:ascii="Times New Roman" w:eastAsia="宋体" w:hAnsi="Times New Roman" w:cs="Times New Roman"/>
          <w:spacing w:val="-73"/>
          <w:w w:val="95"/>
        </w:rPr>
        <w:t>。</w:t>
      </w:r>
      <w:r w:rsidRPr="000A59A0">
        <w:rPr>
          <w:rFonts w:ascii="Times New Roman" w:eastAsia="宋体" w:hAnsi="Times New Roman" w:cs="Times New Roman"/>
          <w:w w:val="95"/>
        </w:rPr>
        <w:t>主要原因是</w:t>
      </w:r>
      <w:r w:rsidRPr="000A59A0">
        <w:rPr>
          <w:rFonts w:ascii="Times New Roman" w:eastAsia="宋体" w:hAnsi="Times New Roman" w:cs="Times New Roman"/>
          <w:spacing w:val="-24"/>
          <w:w w:val="95"/>
        </w:rPr>
        <w:t>：</w:t>
      </w:r>
      <w:r w:rsidRPr="000A59A0">
        <w:rPr>
          <w:rFonts w:ascii="Times New Roman" w:eastAsia="宋体" w:hAnsi="Times New Roman" w:cs="Times New Roman"/>
          <w:spacing w:val="-24"/>
          <w:w w:val="95"/>
        </w:rPr>
        <w:t>……</w:t>
      </w:r>
      <w:r w:rsidRPr="000A59A0">
        <w:rPr>
          <w:rFonts w:ascii="Times New Roman" w:eastAsia="宋体" w:hAnsi="Times New Roman" w:cs="Times New Roman"/>
          <w:w w:val="95"/>
        </w:rPr>
        <w:t>。</w:t>
      </w:r>
    </w:p>
    <w:p w:rsidR="00E27373" w:rsidRPr="000A59A0" w:rsidRDefault="00F87532">
      <w:pPr>
        <w:pStyle w:val="5"/>
        <w:spacing w:before="24"/>
        <w:ind w:left="120"/>
        <w:rPr>
          <w:rFonts w:ascii="Times New Roman" w:eastAsia="宋体" w:hAnsi="Times New Roman" w:cs="Times New Roman"/>
        </w:rPr>
      </w:pPr>
      <w:r w:rsidRPr="000A59A0">
        <w:rPr>
          <w:rFonts w:ascii="Times New Roman" w:eastAsia="宋体" w:hAnsi="Times New Roman" w:cs="Times New Roman"/>
        </w:rPr>
        <w:t>（具体增减原因由部门根据实际情况填列）</w:t>
      </w:r>
    </w:p>
    <w:p w:rsidR="00E27373" w:rsidRPr="000A59A0" w:rsidRDefault="00F87532">
      <w:pPr>
        <w:pStyle w:val="a3"/>
        <w:spacing w:before="29"/>
        <w:ind w:left="761"/>
        <w:rPr>
          <w:rFonts w:ascii="Times New Roman" w:eastAsia="宋体" w:hAnsi="Times New Roman" w:cs="Times New Roman"/>
        </w:rPr>
      </w:pPr>
      <w:r w:rsidRPr="000A59A0">
        <w:rPr>
          <w:rFonts w:ascii="Times New Roman" w:eastAsia="宋体" w:hAnsi="Times New Roman" w:cs="Times New Roman"/>
        </w:rPr>
        <w:t>十二、政府采购支出决算情况说明</w:t>
      </w:r>
    </w:p>
    <w:p w:rsidR="00E27373" w:rsidRPr="000A59A0" w:rsidRDefault="00F87532">
      <w:pPr>
        <w:pStyle w:val="a3"/>
        <w:spacing w:before="45" w:line="256" w:lineRule="auto"/>
        <w:ind w:left="120" w:right="436" w:firstLine="640"/>
        <w:jc w:val="both"/>
        <w:rPr>
          <w:rFonts w:ascii="Times New Roman" w:eastAsia="宋体" w:hAnsi="Times New Roman" w:cs="Times New Roman"/>
        </w:rPr>
      </w:pPr>
      <w:r w:rsidRPr="000A59A0">
        <w:rPr>
          <w:rFonts w:ascii="Times New Roman" w:eastAsia="宋体" w:hAnsi="Times New Roman" w:cs="Times New Roman"/>
        </w:rPr>
        <w:t>2020</w:t>
      </w:r>
      <w:r w:rsidRPr="000A59A0">
        <w:rPr>
          <w:rFonts w:ascii="Times New Roman" w:eastAsia="宋体" w:hAnsi="Times New Roman" w:cs="Times New Roman"/>
        </w:rPr>
        <w:t>年度政府采购支出总额</w:t>
      </w:r>
      <w:r w:rsidRPr="000A59A0">
        <w:rPr>
          <w:rFonts w:ascii="Times New Roman" w:eastAsia="宋体" w:hAnsi="Times New Roman" w:cs="Times New Roman"/>
          <w:u w:val="single"/>
        </w:rPr>
        <w:t xml:space="preserve"> </w:t>
      </w:r>
      <w:r w:rsidRPr="000A59A0">
        <w:rPr>
          <w:rFonts w:ascii="Times New Roman" w:eastAsia="宋体" w:hAnsi="Times New Roman" w:cs="Times New Roman"/>
          <w:spacing w:val="-18"/>
        </w:rPr>
        <w:t>万元，其中：政府采购货</w:t>
      </w:r>
      <w:r w:rsidRPr="000A59A0">
        <w:rPr>
          <w:rFonts w:ascii="Times New Roman" w:eastAsia="宋体" w:hAnsi="Times New Roman" w:cs="Times New Roman"/>
        </w:rPr>
        <w:t>物支出</w:t>
      </w:r>
      <w:r w:rsidRPr="000A59A0">
        <w:rPr>
          <w:rFonts w:ascii="Times New Roman" w:eastAsia="宋体" w:hAnsi="Times New Roman" w:cs="Times New Roman"/>
          <w:spacing w:val="23"/>
          <w:u w:val="single"/>
        </w:rPr>
        <w:t xml:space="preserve">  </w:t>
      </w:r>
      <w:r w:rsidRPr="000A59A0">
        <w:rPr>
          <w:rFonts w:ascii="Times New Roman" w:eastAsia="宋体" w:hAnsi="Times New Roman" w:cs="Times New Roman"/>
          <w:spacing w:val="-3"/>
        </w:rPr>
        <w:t>万元、政府采购工程支出</w:t>
      </w:r>
      <w:r w:rsidRPr="000A59A0">
        <w:rPr>
          <w:rFonts w:ascii="Times New Roman" w:eastAsia="宋体" w:hAnsi="Times New Roman" w:cs="Times New Roman"/>
          <w:spacing w:val="21"/>
          <w:u w:val="single"/>
        </w:rPr>
        <w:t xml:space="preserve">  </w:t>
      </w:r>
      <w:r w:rsidRPr="000A59A0">
        <w:rPr>
          <w:rFonts w:ascii="Times New Roman" w:eastAsia="宋体" w:hAnsi="Times New Roman" w:cs="Times New Roman"/>
          <w:spacing w:val="-2"/>
        </w:rPr>
        <w:t>万元、政府采购服务支出</w:t>
      </w:r>
      <w:r w:rsidRPr="000A59A0">
        <w:rPr>
          <w:rFonts w:ascii="Times New Roman" w:eastAsia="宋体" w:hAnsi="Times New Roman" w:cs="Times New Roman"/>
          <w:spacing w:val="23"/>
          <w:u w:val="single"/>
        </w:rPr>
        <w:t xml:space="preserve">  </w:t>
      </w:r>
      <w:r w:rsidRPr="000A59A0">
        <w:rPr>
          <w:rFonts w:ascii="Times New Roman" w:eastAsia="宋体" w:hAnsi="Times New Roman" w:cs="Times New Roman"/>
          <w:spacing w:val="-3"/>
        </w:rPr>
        <w:t>万元。授予中小企业合同金额</w:t>
      </w:r>
      <w:r w:rsidRPr="000A59A0">
        <w:rPr>
          <w:rFonts w:ascii="Times New Roman" w:eastAsia="宋体" w:hAnsi="Times New Roman" w:cs="Times New Roman"/>
          <w:spacing w:val="22"/>
          <w:u w:val="single"/>
        </w:rPr>
        <w:t xml:space="preserve">  </w:t>
      </w:r>
      <w:r w:rsidRPr="000A59A0">
        <w:rPr>
          <w:rFonts w:ascii="Times New Roman" w:eastAsia="宋体" w:hAnsi="Times New Roman" w:cs="Times New Roman"/>
          <w:spacing w:val="-3"/>
        </w:rPr>
        <w:t>万元，占政府采购支出总额的</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19"/>
        </w:rPr>
        <w:t>%</w:t>
      </w:r>
      <w:r w:rsidRPr="000A59A0">
        <w:rPr>
          <w:rFonts w:ascii="Times New Roman" w:eastAsia="宋体" w:hAnsi="Times New Roman" w:cs="Times New Roman"/>
          <w:spacing w:val="-8"/>
        </w:rPr>
        <w:t>，其中：授予小微企业合同金额</w:t>
      </w:r>
      <w:r w:rsidRPr="000A59A0">
        <w:rPr>
          <w:rFonts w:ascii="Times New Roman" w:eastAsia="宋体" w:hAnsi="Times New Roman" w:cs="Times New Roman"/>
          <w:spacing w:val="22"/>
          <w:u w:val="single"/>
        </w:rPr>
        <w:t xml:space="preserve">  </w:t>
      </w:r>
      <w:r w:rsidRPr="000A59A0">
        <w:rPr>
          <w:rFonts w:ascii="Times New Roman" w:eastAsia="宋体" w:hAnsi="Times New Roman" w:cs="Times New Roman"/>
          <w:spacing w:val="-13"/>
        </w:rPr>
        <w:t>万元，占</w:t>
      </w:r>
      <w:r w:rsidRPr="000A59A0">
        <w:rPr>
          <w:rFonts w:ascii="Times New Roman" w:eastAsia="宋体" w:hAnsi="Times New Roman" w:cs="Times New Roman"/>
        </w:rPr>
        <w:t>政府采购支出总额的</w:t>
      </w:r>
      <w:r w:rsidRPr="000A59A0">
        <w:rPr>
          <w:rFonts w:ascii="Times New Roman" w:eastAsia="宋体" w:hAnsi="Times New Roman" w:cs="Times New Roman"/>
          <w:u w:val="single"/>
        </w:rPr>
        <w:t xml:space="preserve"> </w:t>
      </w:r>
      <w:r w:rsidRPr="000A59A0">
        <w:rPr>
          <w:rFonts w:ascii="Times New Roman" w:eastAsia="宋体" w:hAnsi="Times New Roman" w:cs="Times New Roman"/>
        </w:rPr>
        <w:t>%</w:t>
      </w:r>
      <w:r w:rsidRPr="000A59A0">
        <w:rPr>
          <w:rFonts w:ascii="Times New Roman" w:eastAsia="宋体" w:hAnsi="Times New Roman" w:cs="Times New Roman"/>
        </w:rPr>
        <w:t>。</w:t>
      </w:r>
    </w:p>
    <w:p w:rsidR="00E27373" w:rsidRPr="000A59A0" w:rsidRDefault="00F87532">
      <w:pPr>
        <w:pStyle w:val="a3"/>
        <w:spacing w:line="501" w:lineRule="exact"/>
        <w:ind w:left="761"/>
        <w:rPr>
          <w:rFonts w:ascii="Times New Roman" w:eastAsia="宋体" w:hAnsi="Times New Roman" w:cs="Times New Roman"/>
        </w:rPr>
      </w:pPr>
      <w:r w:rsidRPr="000A59A0">
        <w:rPr>
          <w:rFonts w:ascii="Times New Roman" w:eastAsia="宋体" w:hAnsi="Times New Roman" w:cs="Times New Roman"/>
        </w:rPr>
        <w:t>十三、国有资产占用情况说明</w:t>
      </w:r>
    </w:p>
    <w:p w:rsidR="00E27373" w:rsidRPr="000A59A0" w:rsidRDefault="00F87532">
      <w:pPr>
        <w:pStyle w:val="a3"/>
        <w:spacing w:before="44"/>
        <w:ind w:right="437"/>
        <w:jc w:val="right"/>
        <w:rPr>
          <w:rFonts w:ascii="Times New Roman" w:eastAsia="宋体" w:hAnsi="Times New Roman" w:cs="Times New Roman"/>
        </w:rPr>
      </w:pPr>
      <w:r w:rsidRPr="000A59A0">
        <w:rPr>
          <w:rFonts w:ascii="Times New Roman" w:eastAsia="宋体" w:hAnsi="Times New Roman" w:cs="Times New Roman"/>
          <w:w w:val="95"/>
        </w:rPr>
        <w:t>本部门共有车辆</w:t>
      </w:r>
      <w:r w:rsidRPr="000A59A0">
        <w:rPr>
          <w:rFonts w:ascii="Times New Roman" w:eastAsia="宋体" w:hAnsi="Times New Roman" w:cs="Times New Roman"/>
          <w:w w:val="95"/>
        </w:rPr>
        <w:t>XX</w:t>
      </w:r>
      <w:r w:rsidRPr="000A59A0">
        <w:rPr>
          <w:rFonts w:ascii="Times New Roman" w:eastAsia="宋体" w:hAnsi="Times New Roman" w:cs="Times New Roman"/>
          <w:w w:val="95"/>
        </w:rPr>
        <w:t>辆，其中，副部（省）级及以上领导</w:t>
      </w:r>
    </w:p>
    <w:p w:rsidR="00E27373" w:rsidRPr="000A59A0" w:rsidRDefault="00E27373">
      <w:pPr>
        <w:jc w:val="right"/>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pStyle w:val="a3"/>
        <w:spacing w:before="3" w:line="254" w:lineRule="auto"/>
        <w:ind w:left="120" w:right="272"/>
        <w:rPr>
          <w:rFonts w:ascii="Times New Roman" w:eastAsia="宋体" w:hAnsi="Times New Roman" w:cs="Times New Roman"/>
        </w:rPr>
      </w:pPr>
      <w:r w:rsidRPr="000A59A0">
        <w:rPr>
          <w:rFonts w:ascii="Times New Roman" w:eastAsia="宋体" w:hAnsi="Times New Roman" w:cs="Times New Roman"/>
          <w:spacing w:val="2"/>
        </w:rPr>
        <w:lastRenderedPageBreak/>
        <w:t>用车</w:t>
      </w:r>
      <w:r w:rsidRPr="000A59A0">
        <w:rPr>
          <w:rFonts w:ascii="Times New Roman" w:eastAsia="宋体" w:hAnsi="Times New Roman" w:cs="Times New Roman"/>
        </w:rPr>
        <w:t>XX</w:t>
      </w:r>
      <w:r w:rsidRPr="000A59A0">
        <w:rPr>
          <w:rFonts w:ascii="Times New Roman" w:eastAsia="宋体" w:hAnsi="Times New Roman" w:cs="Times New Roman"/>
        </w:rPr>
        <w:t>辆、主要领导干部用车</w:t>
      </w:r>
      <w:r w:rsidRPr="000A59A0">
        <w:rPr>
          <w:rFonts w:ascii="Times New Roman" w:eastAsia="宋体" w:hAnsi="Times New Roman" w:cs="Times New Roman"/>
        </w:rPr>
        <w:t>XX</w:t>
      </w:r>
      <w:r w:rsidRPr="000A59A0">
        <w:rPr>
          <w:rFonts w:ascii="Times New Roman" w:eastAsia="宋体" w:hAnsi="Times New Roman" w:cs="Times New Roman"/>
        </w:rPr>
        <w:t>辆、机要通信用车</w:t>
      </w:r>
      <w:r w:rsidRPr="000A59A0">
        <w:rPr>
          <w:rFonts w:ascii="Times New Roman" w:eastAsia="宋体" w:hAnsi="Times New Roman" w:cs="Times New Roman"/>
        </w:rPr>
        <w:t>XX</w:t>
      </w:r>
      <w:r w:rsidRPr="000A59A0">
        <w:rPr>
          <w:rFonts w:ascii="Times New Roman" w:eastAsia="宋体" w:hAnsi="Times New Roman" w:cs="Times New Roman"/>
          <w:spacing w:val="4"/>
        </w:rPr>
        <w:t>辆、</w:t>
      </w:r>
      <w:r w:rsidRPr="000A59A0">
        <w:rPr>
          <w:rFonts w:ascii="Times New Roman" w:eastAsia="宋体" w:hAnsi="Times New Roman" w:cs="Times New Roman"/>
        </w:rPr>
        <w:t>应急保障用车</w:t>
      </w:r>
      <w:r w:rsidRPr="000A59A0">
        <w:rPr>
          <w:rFonts w:ascii="Times New Roman" w:eastAsia="宋体" w:hAnsi="Times New Roman" w:cs="Times New Roman"/>
        </w:rPr>
        <w:t>XX</w:t>
      </w:r>
      <w:r w:rsidRPr="000A59A0">
        <w:rPr>
          <w:rFonts w:ascii="Times New Roman" w:eastAsia="宋体" w:hAnsi="Times New Roman" w:cs="Times New Roman"/>
          <w:spacing w:val="-8"/>
        </w:rPr>
        <w:t>辆、执法执勤用车</w:t>
      </w:r>
      <w:r w:rsidRPr="000A59A0">
        <w:rPr>
          <w:rFonts w:ascii="Times New Roman" w:eastAsia="宋体" w:hAnsi="Times New Roman" w:cs="Times New Roman"/>
        </w:rPr>
        <w:t>XX</w:t>
      </w:r>
      <w:r w:rsidRPr="000A59A0">
        <w:rPr>
          <w:rFonts w:ascii="Times New Roman" w:eastAsia="宋体" w:hAnsi="Times New Roman" w:cs="Times New Roman"/>
          <w:spacing w:val="-8"/>
        </w:rPr>
        <w:t>辆、特种专业用车</w:t>
      </w:r>
      <w:r w:rsidRPr="000A59A0">
        <w:rPr>
          <w:rFonts w:ascii="Times New Roman" w:eastAsia="宋体" w:hAnsi="Times New Roman" w:cs="Times New Roman"/>
        </w:rPr>
        <w:t xml:space="preserve">XX </w:t>
      </w:r>
      <w:r w:rsidRPr="000A59A0">
        <w:rPr>
          <w:rFonts w:ascii="Times New Roman" w:eastAsia="宋体" w:hAnsi="Times New Roman" w:cs="Times New Roman"/>
          <w:spacing w:val="-17"/>
        </w:rPr>
        <w:t>辆、业务用车</w:t>
      </w:r>
      <w:r w:rsidRPr="000A59A0">
        <w:rPr>
          <w:rFonts w:ascii="Times New Roman" w:eastAsia="宋体" w:hAnsi="Times New Roman" w:cs="Times New Roman"/>
        </w:rPr>
        <w:t>XX</w:t>
      </w:r>
      <w:r w:rsidRPr="000A59A0">
        <w:rPr>
          <w:rFonts w:ascii="Times New Roman" w:eastAsia="宋体" w:hAnsi="Times New Roman" w:cs="Times New Roman"/>
          <w:spacing w:val="-17"/>
        </w:rPr>
        <w:t>辆，其他用车</w:t>
      </w:r>
      <w:r w:rsidRPr="000A59A0">
        <w:rPr>
          <w:rFonts w:ascii="Times New Roman" w:eastAsia="宋体" w:hAnsi="Times New Roman" w:cs="Times New Roman"/>
        </w:rPr>
        <w:t>XX</w:t>
      </w:r>
      <w:r w:rsidRPr="000A59A0">
        <w:rPr>
          <w:rFonts w:ascii="Times New Roman" w:eastAsia="宋体" w:hAnsi="Times New Roman" w:cs="Times New Roman"/>
          <w:spacing w:val="-13"/>
        </w:rPr>
        <w:t>辆，其他用车主要是</w:t>
      </w:r>
      <w:r w:rsidRPr="000A59A0">
        <w:rPr>
          <w:rFonts w:ascii="Times New Roman" w:eastAsia="宋体" w:hAnsi="Times New Roman" w:cs="Times New Roman"/>
        </w:rPr>
        <w:t>……</w:t>
      </w:r>
      <w:r w:rsidRPr="000A59A0">
        <w:rPr>
          <w:rFonts w:ascii="Times New Roman" w:eastAsia="宋体" w:hAnsi="Times New Roman" w:cs="Times New Roman"/>
        </w:rPr>
        <w:t>；</w:t>
      </w:r>
      <w:r w:rsidRPr="000A59A0">
        <w:rPr>
          <w:rFonts w:ascii="Times New Roman" w:eastAsia="宋体" w:hAnsi="Times New Roman" w:cs="Times New Roman"/>
        </w:rPr>
        <w:t xml:space="preserve"> </w:t>
      </w:r>
      <w:r w:rsidRPr="000A59A0">
        <w:rPr>
          <w:rFonts w:ascii="Times New Roman" w:eastAsia="宋体" w:hAnsi="Times New Roman" w:cs="Times New Roman"/>
        </w:rPr>
        <w:t>单价</w:t>
      </w:r>
      <w:r w:rsidRPr="000A59A0">
        <w:rPr>
          <w:rFonts w:ascii="Times New Roman" w:eastAsia="宋体" w:hAnsi="Times New Roman" w:cs="Times New Roman"/>
        </w:rPr>
        <w:t>50</w:t>
      </w:r>
      <w:r w:rsidRPr="000A59A0">
        <w:rPr>
          <w:rFonts w:ascii="Times New Roman" w:eastAsia="宋体" w:hAnsi="Times New Roman" w:cs="Times New Roman"/>
        </w:rPr>
        <w:t>万元（含）以上的通用设备</w:t>
      </w:r>
      <w:r w:rsidRPr="000A59A0">
        <w:rPr>
          <w:rFonts w:ascii="Times New Roman" w:eastAsia="宋体" w:hAnsi="Times New Roman" w:cs="Times New Roman"/>
        </w:rPr>
        <w:t>XX</w:t>
      </w:r>
      <w:r w:rsidRPr="000A59A0">
        <w:rPr>
          <w:rFonts w:ascii="Times New Roman" w:eastAsia="宋体" w:hAnsi="Times New Roman" w:cs="Times New Roman"/>
        </w:rPr>
        <w:t>台（套），单价</w:t>
      </w:r>
      <w:r w:rsidRPr="000A59A0">
        <w:rPr>
          <w:rFonts w:ascii="Times New Roman" w:eastAsia="宋体" w:hAnsi="Times New Roman" w:cs="Times New Roman"/>
        </w:rPr>
        <w:t>100</w:t>
      </w:r>
      <w:r w:rsidRPr="000A59A0">
        <w:rPr>
          <w:rFonts w:ascii="Times New Roman" w:eastAsia="宋体" w:hAnsi="Times New Roman" w:cs="Times New Roman"/>
        </w:rPr>
        <w:t>万</w:t>
      </w:r>
      <w:r w:rsidRPr="000A59A0">
        <w:rPr>
          <w:rFonts w:ascii="Times New Roman" w:eastAsia="宋体" w:hAnsi="Times New Roman" w:cs="Times New Roman"/>
          <w:spacing w:val="-133"/>
          <w:w w:val="99"/>
        </w:rPr>
        <w:t>元</w:t>
      </w:r>
      <w:r w:rsidRPr="000A59A0">
        <w:rPr>
          <w:rFonts w:ascii="Times New Roman" w:eastAsia="宋体" w:hAnsi="Times New Roman" w:cs="Times New Roman"/>
          <w:spacing w:val="2"/>
          <w:w w:val="99"/>
        </w:rPr>
        <w:t>（</w:t>
      </w:r>
      <w:r w:rsidRPr="000A59A0">
        <w:rPr>
          <w:rFonts w:ascii="Times New Roman" w:eastAsia="宋体" w:hAnsi="Times New Roman" w:cs="Times New Roman"/>
          <w:w w:val="99"/>
        </w:rPr>
        <w:t>含</w:t>
      </w:r>
      <w:r w:rsidRPr="000A59A0">
        <w:rPr>
          <w:rFonts w:ascii="Times New Roman" w:eastAsia="宋体" w:hAnsi="Times New Roman" w:cs="Times New Roman"/>
          <w:spacing w:val="-133"/>
          <w:w w:val="99"/>
        </w:rPr>
        <w:t>）</w:t>
      </w:r>
      <w:r w:rsidRPr="000A59A0">
        <w:rPr>
          <w:rFonts w:ascii="Times New Roman" w:eastAsia="宋体" w:hAnsi="Times New Roman" w:cs="Times New Roman"/>
          <w:w w:val="99"/>
        </w:rPr>
        <w:t>以上的专用设备</w:t>
      </w:r>
      <w:r w:rsidRPr="000A59A0">
        <w:rPr>
          <w:rFonts w:ascii="Times New Roman" w:eastAsia="宋体" w:hAnsi="Times New Roman" w:cs="Times New Roman"/>
          <w:spacing w:val="-1"/>
          <w:w w:val="99"/>
        </w:rPr>
        <w:t>XX</w:t>
      </w:r>
      <w:r w:rsidRPr="000A59A0">
        <w:rPr>
          <w:rFonts w:ascii="Times New Roman" w:eastAsia="宋体" w:hAnsi="Times New Roman" w:cs="Times New Roman"/>
          <w:spacing w:val="-133"/>
          <w:w w:val="99"/>
        </w:rPr>
        <w:t>台</w:t>
      </w:r>
      <w:r w:rsidRPr="000A59A0">
        <w:rPr>
          <w:rFonts w:ascii="Times New Roman" w:eastAsia="宋体" w:hAnsi="Times New Roman" w:cs="Times New Roman"/>
          <w:w w:val="99"/>
        </w:rPr>
        <w:t>（套</w:t>
      </w:r>
      <w:r w:rsidRPr="000A59A0">
        <w:rPr>
          <w:rFonts w:ascii="Times New Roman" w:eastAsia="宋体" w:hAnsi="Times New Roman" w:cs="Times New Roman"/>
          <w:spacing w:val="-264"/>
          <w:w w:val="99"/>
        </w:rPr>
        <w:t>）</w:t>
      </w:r>
      <w:r w:rsidRPr="000A59A0">
        <w:rPr>
          <w:rFonts w:ascii="Times New Roman" w:eastAsia="宋体" w:hAnsi="Times New Roman" w:cs="Times New Roman"/>
          <w:i/>
          <w:w w:val="96"/>
          <w:sz w:val="33"/>
        </w:rPr>
        <w:t>（各地可结合实际填列</w:t>
      </w:r>
      <w:r w:rsidRPr="000A59A0">
        <w:rPr>
          <w:rFonts w:ascii="Times New Roman" w:eastAsia="宋体" w:hAnsi="Times New Roman" w:cs="Times New Roman"/>
          <w:i/>
          <w:spacing w:val="-132"/>
          <w:w w:val="96"/>
          <w:sz w:val="33"/>
        </w:rPr>
        <w:t>）</w:t>
      </w:r>
      <w:r w:rsidRPr="000A59A0">
        <w:rPr>
          <w:rFonts w:ascii="Times New Roman" w:eastAsia="宋体" w:hAnsi="Times New Roman" w:cs="Times New Roman"/>
          <w:w w:val="99"/>
        </w:rPr>
        <w:t>。</w:t>
      </w:r>
    </w:p>
    <w:p w:rsidR="00E27373" w:rsidRPr="000A59A0" w:rsidRDefault="00F87532">
      <w:pPr>
        <w:pStyle w:val="a3"/>
        <w:spacing w:before="4"/>
        <w:ind w:left="761"/>
        <w:rPr>
          <w:rFonts w:ascii="Times New Roman" w:eastAsia="宋体" w:hAnsi="Times New Roman" w:cs="Times New Roman"/>
        </w:rPr>
      </w:pPr>
      <w:r w:rsidRPr="000A59A0">
        <w:rPr>
          <w:rFonts w:ascii="Times New Roman" w:eastAsia="宋体" w:hAnsi="Times New Roman" w:cs="Times New Roman"/>
        </w:rPr>
        <w:t>十四、预算绩效评价工作开展情况</w:t>
      </w:r>
    </w:p>
    <w:p w:rsidR="00E27373" w:rsidRPr="000A59A0" w:rsidRDefault="00F87532">
      <w:pPr>
        <w:pStyle w:val="a3"/>
        <w:tabs>
          <w:tab w:val="left" w:pos="4596"/>
        </w:tabs>
        <w:spacing w:before="85" w:line="321" w:lineRule="auto"/>
        <w:ind w:left="120" w:right="435" w:firstLine="640"/>
        <w:jc w:val="both"/>
        <w:rPr>
          <w:rFonts w:ascii="Times New Roman" w:eastAsia="宋体" w:hAnsi="Times New Roman" w:cs="Times New Roman"/>
        </w:rPr>
      </w:pPr>
      <w:r w:rsidRPr="000A59A0">
        <w:rPr>
          <w:rFonts w:ascii="Times New Roman" w:eastAsia="宋体" w:hAnsi="Times New Roman" w:cs="Times New Roman"/>
          <w:spacing w:val="2"/>
        </w:rPr>
        <w:t>2020</w:t>
      </w:r>
      <w:r w:rsidRPr="000A59A0">
        <w:rPr>
          <w:rFonts w:ascii="Times New Roman" w:eastAsia="宋体" w:hAnsi="Times New Roman" w:cs="Times New Roman"/>
          <w:spacing w:val="7"/>
        </w:rPr>
        <w:t>年度</w:t>
      </w:r>
      <w:r w:rsidRPr="000A59A0">
        <w:rPr>
          <w:rFonts w:ascii="Times New Roman" w:eastAsia="宋体" w:hAnsi="Times New Roman" w:cs="Times New Roman"/>
          <w:spacing w:val="9"/>
        </w:rPr>
        <w:t>，</w:t>
      </w:r>
      <w:r w:rsidRPr="000A59A0">
        <w:rPr>
          <w:rFonts w:ascii="Times New Roman" w:eastAsia="宋体" w:hAnsi="Times New Roman" w:cs="Times New Roman"/>
          <w:spacing w:val="7"/>
        </w:rPr>
        <w:t>本部</w:t>
      </w:r>
      <w:r w:rsidRPr="000A59A0">
        <w:rPr>
          <w:rFonts w:ascii="Times New Roman" w:eastAsia="宋体" w:hAnsi="Times New Roman" w:cs="Times New Roman"/>
          <w:spacing w:val="8"/>
        </w:rPr>
        <w:t>门</w:t>
      </w:r>
      <w:r w:rsidRPr="000A59A0">
        <w:rPr>
          <w:rFonts w:ascii="Times New Roman" w:eastAsia="宋体" w:hAnsi="Times New Roman" w:cs="Times New Roman"/>
          <w:spacing w:val="9"/>
        </w:rPr>
        <w:t>共</w:t>
      </w:r>
      <w:r w:rsidRPr="000A59A0">
        <w:rPr>
          <w:rFonts w:ascii="Times New Roman" w:eastAsia="宋体" w:hAnsi="Times New Roman" w:cs="Times New Roman"/>
          <w:spacing w:val="142"/>
          <w:u w:val="single"/>
        </w:rPr>
        <w:t xml:space="preserve"> </w:t>
      </w:r>
      <w:r w:rsidRPr="000A59A0">
        <w:rPr>
          <w:rFonts w:ascii="Times New Roman" w:eastAsia="宋体" w:hAnsi="Times New Roman" w:cs="Times New Roman"/>
          <w:spacing w:val="7"/>
        </w:rPr>
        <w:t>个项目开展</w:t>
      </w:r>
      <w:r w:rsidRPr="000A59A0">
        <w:rPr>
          <w:rFonts w:ascii="Times New Roman" w:eastAsia="宋体" w:hAnsi="Times New Roman" w:cs="Times New Roman"/>
          <w:spacing w:val="10"/>
        </w:rPr>
        <w:t>了</w:t>
      </w:r>
      <w:r w:rsidRPr="000A59A0">
        <w:rPr>
          <w:rFonts w:ascii="Times New Roman" w:eastAsia="宋体" w:hAnsi="Times New Roman" w:cs="Times New Roman"/>
          <w:spacing w:val="7"/>
        </w:rPr>
        <w:t>财政重</w:t>
      </w:r>
      <w:r w:rsidRPr="000A59A0">
        <w:rPr>
          <w:rFonts w:ascii="Times New Roman" w:eastAsia="宋体" w:hAnsi="Times New Roman" w:cs="Times New Roman"/>
          <w:spacing w:val="9"/>
        </w:rPr>
        <w:t>点</w:t>
      </w:r>
      <w:r w:rsidRPr="000A59A0">
        <w:rPr>
          <w:rFonts w:ascii="Times New Roman" w:eastAsia="宋体" w:hAnsi="Times New Roman" w:cs="Times New Roman"/>
          <w:spacing w:val="7"/>
        </w:rPr>
        <w:t>绩</w:t>
      </w:r>
      <w:r w:rsidRPr="000A59A0">
        <w:rPr>
          <w:rFonts w:ascii="Times New Roman" w:eastAsia="宋体" w:hAnsi="Times New Roman" w:cs="Times New Roman"/>
          <w:spacing w:val="9"/>
        </w:rPr>
        <w:t>效</w:t>
      </w:r>
      <w:r w:rsidRPr="000A59A0">
        <w:rPr>
          <w:rFonts w:ascii="Times New Roman" w:eastAsia="宋体" w:hAnsi="Times New Roman" w:cs="Times New Roman"/>
          <w:spacing w:val="-12"/>
        </w:rPr>
        <w:t>评</w:t>
      </w:r>
      <w:r w:rsidRPr="000A59A0">
        <w:rPr>
          <w:rFonts w:ascii="Times New Roman" w:eastAsia="宋体" w:hAnsi="Times New Roman" w:cs="Times New Roman"/>
        </w:rPr>
        <w:t>价，涉及财政性资金合</w:t>
      </w:r>
      <w:r w:rsidRPr="000A59A0">
        <w:rPr>
          <w:rFonts w:ascii="Times New Roman" w:eastAsia="宋体" w:hAnsi="Times New Roman" w:cs="Times New Roman"/>
          <w:spacing w:val="3"/>
        </w:rPr>
        <w:t>计</w:t>
      </w:r>
      <w:r w:rsidRPr="000A59A0">
        <w:rPr>
          <w:rFonts w:ascii="Times New Roman" w:eastAsia="宋体" w:hAnsi="Times New Roman" w:cs="Times New Roman"/>
          <w:spacing w:val="3"/>
          <w:u w:val="single"/>
        </w:rPr>
        <w:t xml:space="preserve"> </w:t>
      </w:r>
      <w:r w:rsidRPr="000A59A0">
        <w:rPr>
          <w:rFonts w:ascii="Times New Roman" w:eastAsia="宋体" w:hAnsi="Times New Roman" w:cs="Times New Roman"/>
          <w:spacing w:val="3"/>
          <w:u w:val="single"/>
        </w:rPr>
        <w:tab/>
      </w:r>
      <w:r w:rsidRPr="000A59A0">
        <w:rPr>
          <w:rFonts w:ascii="Times New Roman" w:eastAsia="宋体" w:hAnsi="Times New Roman" w:cs="Times New Roman"/>
        </w:rPr>
        <w:t>万元</w:t>
      </w:r>
      <w:r w:rsidRPr="000A59A0">
        <w:rPr>
          <w:rFonts w:ascii="Times New Roman" w:eastAsia="宋体" w:hAnsi="Times New Roman" w:cs="Times New Roman"/>
          <w:spacing w:val="-3"/>
        </w:rPr>
        <w:t>；</w:t>
      </w:r>
      <w:r w:rsidRPr="000A59A0">
        <w:rPr>
          <w:rFonts w:ascii="Times New Roman" w:eastAsia="宋体" w:hAnsi="Times New Roman" w:cs="Times New Roman"/>
        </w:rPr>
        <w:t>本部门（</w:t>
      </w:r>
      <w:r w:rsidRPr="000A59A0">
        <w:rPr>
          <w:rFonts w:ascii="Times New Roman" w:eastAsia="宋体" w:hAnsi="Times New Roman" w:cs="Times New Roman"/>
        </w:rPr>
        <w:t>□</w:t>
      </w:r>
      <w:r w:rsidRPr="000A59A0">
        <w:rPr>
          <w:rFonts w:ascii="Times New Roman" w:eastAsia="宋体" w:hAnsi="Times New Roman" w:cs="Times New Roman"/>
        </w:rPr>
        <w:t>开展</w:t>
      </w:r>
      <w:r w:rsidRPr="000A59A0">
        <w:rPr>
          <w:rFonts w:ascii="Times New Roman" w:eastAsia="宋体" w:hAnsi="Times New Roman" w:cs="Times New Roman"/>
          <w:spacing w:val="-3"/>
        </w:rPr>
        <w:t>、</w:t>
      </w:r>
      <w:r w:rsidRPr="000A59A0">
        <w:rPr>
          <w:rFonts w:ascii="Times New Roman" w:eastAsia="宋体" w:hAnsi="Times New Roman" w:cs="Times New Roman"/>
        </w:rPr>
        <w:t xml:space="preserve">□ </w:t>
      </w:r>
      <w:r w:rsidRPr="000A59A0">
        <w:rPr>
          <w:rFonts w:ascii="Times New Roman" w:eastAsia="宋体" w:hAnsi="Times New Roman" w:cs="Times New Roman"/>
          <w:spacing w:val="28"/>
        </w:rPr>
        <w:t>未开展</w:t>
      </w:r>
      <w:r w:rsidRPr="000A59A0">
        <w:rPr>
          <w:rFonts w:ascii="Times New Roman" w:eastAsia="宋体" w:hAnsi="Times New Roman" w:cs="Times New Roman"/>
          <w:spacing w:val="26"/>
        </w:rPr>
        <w:t>）</w:t>
      </w:r>
      <w:r w:rsidRPr="000A59A0">
        <w:rPr>
          <w:rFonts w:ascii="Times New Roman" w:eastAsia="宋体" w:hAnsi="Times New Roman" w:cs="Times New Roman"/>
          <w:spacing w:val="28"/>
        </w:rPr>
        <w:t>财政</w:t>
      </w:r>
      <w:r w:rsidRPr="000A59A0">
        <w:rPr>
          <w:rFonts w:ascii="Times New Roman" w:eastAsia="宋体" w:hAnsi="Times New Roman" w:cs="Times New Roman"/>
          <w:spacing w:val="26"/>
        </w:rPr>
        <w:t>整</w:t>
      </w:r>
      <w:r w:rsidRPr="000A59A0">
        <w:rPr>
          <w:rFonts w:ascii="Times New Roman" w:eastAsia="宋体" w:hAnsi="Times New Roman" w:cs="Times New Roman"/>
          <w:spacing w:val="28"/>
        </w:rPr>
        <w:t>体支出</w:t>
      </w:r>
      <w:r w:rsidRPr="000A59A0">
        <w:rPr>
          <w:rFonts w:ascii="Times New Roman" w:eastAsia="宋体" w:hAnsi="Times New Roman" w:cs="Times New Roman"/>
          <w:spacing w:val="26"/>
        </w:rPr>
        <w:t>重</w:t>
      </w:r>
      <w:r w:rsidRPr="000A59A0">
        <w:rPr>
          <w:rFonts w:ascii="Times New Roman" w:eastAsia="宋体" w:hAnsi="Times New Roman" w:cs="Times New Roman"/>
          <w:spacing w:val="28"/>
        </w:rPr>
        <w:t>点绩</w:t>
      </w:r>
      <w:r w:rsidRPr="000A59A0">
        <w:rPr>
          <w:rFonts w:ascii="Times New Roman" w:eastAsia="宋体" w:hAnsi="Times New Roman" w:cs="Times New Roman"/>
          <w:spacing w:val="26"/>
        </w:rPr>
        <w:t>效</w:t>
      </w:r>
      <w:r w:rsidRPr="000A59A0">
        <w:rPr>
          <w:rFonts w:ascii="Times New Roman" w:eastAsia="宋体" w:hAnsi="Times New Roman" w:cs="Times New Roman"/>
          <w:spacing w:val="28"/>
        </w:rPr>
        <w:t>评价</w:t>
      </w:r>
      <w:r w:rsidRPr="000A59A0">
        <w:rPr>
          <w:rFonts w:ascii="Times New Roman" w:eastAsia="宋体" w:hAnsi="Times New Roman" w:cs="Times New Roman"/>
        </w:rPr>
        <w:t>，</w:t>
      </w:r>
      <w:r w:rsidRPr="000A59A0">
        <w:rPr>
          <w:rFonts w:ascii="Times New Roman" w:eastAsia="宋体" w:hAnsi="Times New Roman" w:cs="Times New Roman"/>
          <w:spacing w:val="-143"/>
        </w:rPr>
        <w:t xml:space="preserve"> </w:t>
      </w:r>
      <w:r w:rsidRPr="000A59A0">
        <w:rPr>
          <w:rFonts w:ascii="Times New Roman" w:eastAsia="宋体" w:hAnsi="Times New Roman" w:cs="Times New Roman"/>
          <w:spacing w:val="26"/>
        </w:rPr>
        <w:t>涉</w:t>
      </w:r>
      <w:r w:rsidRPr="000A59A0">
        <w:rPr>
          <w:rFonts w:ascii="Times New Roman" w:eastAsia="宋体" w:hAnsi="Times New Roman" w:cs="Times New Roman"/>
          <w:spacing w:val="28"/>
        </w:rPr>
        <w:t>及财</w:t>
      </w:r>
      <w:r w:rsidRPr="000A59A0">
        <w:rPr>
          <w:rFonts w:ascii="Times New Roman" w:eastAsia="宋体" w:hAnsi="Times New Roman" w:cs="Times New Roman"/>
          <w:spacing w:val="26"/>
        </w:rPr>
        <w:t>政</w:t>
      </w:r>
      <w:r w:rsidRPr="000A59A0">
        <w:rPr>
          <w:rFonts w:ascii="Times New Roman" w:eastAsia="宋体" w:hAnsi="Times New Roman" w:cs="Times New Roman"/>
          <w:spacing w:val="28"/>
        </w:rPr>
        <w:t>性资</w:t>
      </w:r>
      <w:r w:rsidRPr="000A59A0">
        <w:rPr>
          <w:rFonts w:ascii="Times New Roman" w:eastAsia="宋体" w:hAnsi="Times New Roman" w:cs="Times New Roman"/>
        </w:rPr>
        <w:t>金</w:t>
      </w:r>
    </w:p>
    <w:p w:rsidR="00E27373" w:rsidRPr="000A59A0" w:rsidRDefault="00F87532">
      <w:pPr>
        <w:tabs>
          <w:tab w:val="left" w:pos="1080"/>
          <w:tab w:val="left" w:pos="3322"/>
          <w:tab w:val="left" w:pos="4354"/>
        </w:tabs>
        <w:spacing w:before="3" w:line="292" w:lineRule="auto"/>
        <w:ind w:left="120" w:right="439"/>
        <w:rPr>
          <w:rFonts w:ascii="Times New Roman" w:eastAsia="宋体" w:hAnsi="Times New Roman" w:cs="Times New Roman"/>
          <w:sz w:val="32"/>
        </w:rPr>
      </w:pPr>
      <w:r w:rsidRPr="000A59A0">
        <w:rPr>
          <w:rFonts w:ascii="Times New Roman" w:eastAsia="宋体" w:hAnsi="Times New Roman" w:cs="Times New Roman"/>
          <w:w w:val="99"/>
          <w:sz w:val="32"/>
          <w:u w:val="single"/>
        </w:rPr>
        <w:t xml:space="preserve"> </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本部门单位共</w:t>
      </w:r>
      <w:r w:rsidRPr="000A59A0">
        <w:rPr>
          <w:rFonts w:ascii="Times New Roman" w:eastAsia="宋体" w:hAnsi="Times New Roman" w:cs="Times New Roman"/>
          <w:sz w:val="32"/>
          <w:u w:val="single"/>
        </w:rPr>
        <w:t xml:space="preserve"> </w:t>
      </w:r>
      <w:r w:rsidRPr="000A59A0">
        <w:rPr>
          <w:rFonts w:ascii="Times New Roman" w:eastAsia="宋体" w:hAnsi="Times New Roman" w:cs="Times New Roman"/>
          <w:sz w:val="32"/>
          <w:u w:val="single"/>
        </w:rPr>
        <w:tab/>
      </w:r>
      <w:r w:rsidRPr="000A59A0">
        <w:rPr>
          <w:rFonts w:ascii="Times New Roman" w:eastAsia="宋体" w:hAnsi="Times New Roman" w:cs="Times New Roman"/>
          <w:sz w:val="32"/>
        </w:rPr>
        <w:t>个项目开展了绩效自评</w:t>
      </w:r>
      <w:r w:rsidRPr="000A59A0">
        <w:rPr>
          <w:rFonts w:ascii="Times New Roman" w:eastAsia="宋体" w:hAnsi="Times New Roman" w:cs="Times New Roman"/>
          <w:spacing w:val="-87"/>
          <w:sz w:val="32"/>
        </w:rPr>
        <w:t>，</w:t>
      </w:r>
      <w:r w:rsidRPr="000A59A0">
        <w:rPr>
          <w:rFonts w:ascii="Times New Roman" w:eastAsia="宋体" w:hAnsi="Times New Roman" w:cs="Times New Roman"/>
          <w:sz w:val="32"/>
        </w:rPr>
        <w:t>涉</w:t>
      </w:r>
      <w:r w:rsidRPr="000A59A0">
        <w:rPr>
          <w:rFonts w:ascii="Times New Roman" w:eastAsia="宋体" w:hAnsi="Times New Roman" w:cs="Times New Roman"/>
          <w:spacing w:val="-16"/>
          <w:sz w:val="32"/>
        </w:rPr>
        <w:t>及</w:t>
      </w:r>
      <w:r w:rsidRPr="000A59A0">
        <w:rPr>
          <w:rFonts w:ascii="Times New Roman" w:eastAsia="宋体" w:hAnsi="Times New Roman" w:cs="Times New Roman"/>
          <w:sz w:val="32"/>
        </w:rPr>
        <w:t>财政性资金合</w:t>
      </w:r>
      <w:r w:rsidRPr="000A59A0">
        <w:rPr>
          <w:rFonts w:ascii="Times New Roman" w:eastAsia="宋体" w:hAnsi="Times New Roman" w:cs="Times New Roman"/>
          <w:spacing w:val="3"/>
          <w:sz w:val="32"/>
        </w:rPr>
        <w:t>计</w:t>
      </w:r>
      <w:r w:rsidRPr="000A59A0">
        <w:rPr>
          <w:rFonts w:ascii="Times New Roman" w:eastAsia="宋体" w:hAnsi="Times New Roman" w:cs="Times New Roman"/>
          <w:spacing w:val="3"/>
          <w:sz w:val="32"/>
          <w:u w:val="single"/>
        </w:rPr>
        <w:t xml:space="preserve"> </w:t>
      </w:r>
      <w:r w:rsidRPr="000A59A0">
        <w:rPr>
          <w:rFonts w:ascii="Times New Roman" w:eastAsia="宋体" w:hAnsi="Times New Roman" w:cs="Times New Roman"/>
          <w:spacing w:val="3"/>
          <w:sz w:val="32"/>
          <w:u w:val="single"/>
        </w:rPr>
        <w:tab/>
      </w:r>
      <w:r w:rsidRPr="000A59A0">
        <w:rPr>
          <w:rFonts w:ascii="Times New Roman" w:eastAsia="宋体" w:hAnsi="Times New Roman" w:cs="Times New Roman"/>
          <w:sz w:val="32"/>
        </w:rPr>
        <w:t>万元</w:t>
      </w:r>
      <w:r w:rsidRPr="000A59A0">
        <w:rPr>
          <w:rFonts w:ascii="Times New Roman" w:eastAsia="宋体" w:hAnsi="Times New Roman" w:cs="Times New Roman"/>
          <w:i/>
          <w:sz w:val="33"/>
        </w:rPr>
        <w:t>（各地可结合实际填列）</w:t>
      </w:r>
      <w:r w:rsidRPr="000A59A0">
        <w:rPr>
          <w:rFonts w:ascii="Times New Roman" w:eastAsia="宋体" w:hAnsi="Times New Roman" w:cs="Times New Roman"/>
          <w:sz w:val="32"/>
        </w:rPr>
        <w:t>。</w:t>
      </w:r>
    </w:p>
    <w:p w:rsidR="00E27373" w:rsidRPr="000A59A0" w:rsidRDefault="00E27373">
      <w:pPr>
        <w:pStyle w:val="a3"/>
        <w:rPr>
          <w:rFonts w:ascii="Times New Roman" w:eastAsia="宋体" w:hAnsi="Times New Roman" w:cs="Times New Roman"/>
          <w:sz w:val="38"/>
        </w:rPr>
      </w:pPr>
    </w:p>
    <w:p w:rsidR="00E27373" w:rsidRPr="000A59A0" w:rsidRDefault="00E27373">
      <w:pPr>
        <w:pStyle w:val="a3"/>
        <w:rPr>
          <w:rFonts w:ascii="Times New Roman" w:eastAsia="宋体" w:hAnsi="Times New Roman" w:cs="Times New Roman"/>
          <w:sz w:val="38"/>
        </w:rPr>
      </w:pPr>
    </w:p>
    <w:p w:rsidR="00E27373" w:rsidRPr="000A59A0" w:rsidRDefault="00F87532">
      <w:pPr>
        <w:pStyle w:val="4"/>
        <w:tabs>
          <w:tab w:val="left" w:pos="1799"/>
        </w:tabs>
        <w:spacing w:before="246"/>
        <w:ind w:right="318"/>
        <w:rPr>
          <w:rFonts w:ascii="Times New Roman" w:eastAsia="宋体" w:hAnsi="Times New Roman" w:cs="Times New Roman"/>
        </w:rPr>
      </w:pPr>
      <w:r w:rsidRPr="000A59A0">
        <w:rPr>
          <w:rFonts w:ascii="Times New Roman" w:eastAsia="宋体" w:hAnsi="Times New Roman" w:cs="Times New Roman"/>
        </w:rPr>
        <w:t>第四部分</w:t>
      </w:r>
      <w:r w:rsidRPr="000A59A0">
        <w:rPr>
          <w:rFonts w:ascii="Times New Roman" w:eastAsia="宋体" w:hAnsi="Times New Roman" w:cs="Times New Roman"/>
        </w:rPr>
        <w:tab/>
      </w:r>
      <w:r w:rsidRPr="000A59A0">
        <w:rPr>
          <w:rFonts w:ascii="Times New Roman" w:eastAsia="宋体" w:hAnsi="Times New Roman" w:cs="Times New Roman"/>
        </w:rPr>
        <w:t>名词解释</w:t>
      </w:r>
    </w:p>
    <w:p w:rsidR="00E27373" w:rsidRPr="000A59A0" w:rsidRDefault="00F87532">
      <w:pPr>
        <w:pStyle w:val="a3"/>
        <w:spacing w:before="265" w:line="256" w:lineRule="auto"/>
        <w:ind w:left="120" w:right="394"/>
        <w:rPr>
          <w:rFonts w:ascii="Times New Roman" w:eastAsia="宋体" w:hAnsi="Times New Roman" w:cs="Times New Roman"/>
        </w:rPr>
      </w:pPr>
      <w:r w:rsidRPr="000A59A0">
        <w:rPr>
          <w:rFonts w:ascii="Times New Roman" w:eastAsia="宋体" w:hAnsi="Times New Roman" w:cs="Times New Roman"/>
        </w:rPr>
        <w:t>一、财政拨款收入：</w:t>
      </w:r>
      <w:r w:rsidRPr="000A59A0">
        <w:rPr>
          <w:rFonts w:ascii="Times New Roman" w:eastAsia="宋体" w:hAnsi="Times New Roman" w:cs="Times New Roman"/>
        </w:rPr>
        <w:t>指单位本年度从同级财政部门取得的各类财政拨款。</w:t>
      </w:r>
    </w:p>
    <w:p w:rsidR="00E27373" w:rsidRPr="000A59A0" w:rsidRDefault="00F87532">
      <w:pPr>
        <w:pStyle w:val="a3"/>
        <w:spacing w:line="256" w:lineRule="auto"/>
        <w:ind w:left="120" w:right="395"/>
        <w:rPr>
          <w:rFonts w:ascii="Times New Roman" w:eastAsia="宋体" w:hAnsi="Times New Roman" w:cs="Times New Roman"/>
        </w:rPr>
      </w:pPr>
      <w:r w:rsidRPr="000A59A0">
        <w:rPr>
          <w:rFonts w:ascii="Times New Roman" w:eastAsia="宋体" w:hAnsi="Times New Roman" w:cs="Times New Roman"/>
        </w:rPr>
        <w:t>二、上级补助收入：</w:t>
      </w:r>
      <w:r w:rsidRPr="000A59A0">
        <w:rPr>
          <w:rFonts w:ascii="Times New Roman" w:eastAsia="宋体" w:hAnsi="Times New Roman" w:cs="Times New Roman"/>
        </w:rPr>
        <w:t>指事业单位从主管部门和上级单位取得的非财政补助收入。</w:t>
      </w:r>
    </w:p>
    <w:p w:rsidR="00E27373" w:rsidRPr="000A59A0" w:rsidRDefault="00F87532">
      <w:pPr>
        <w:pStyle w:val="a3"/>
        <w:spacing w:line="256" w:lineRule="auto"/>
        <w:ind w:left="120" w:right="439"/>
        <w:jc w:val="both"/>
        <w:rPr>
          <w:rFonts w:ascii="Times New Roman" w:eastAsia="宋体" w:hAnsi="Times New Roman" w:cs="Times New Roman"/>
        </w:rPr>
      </w:pPr>
      <w:r w:rsidRPr="000A59A0">
        <w:rPr>
          <w:rFonts w:ascii="Times New Roman" w:eastAsia="宋体" w:hAnsi="Times New Roman" w:cs="Times New Roman"/>
          <w:spacing w:val="-4"/>
        </w:rPr>
        <w:t>三、事业收入：</w:t>
      </w:r>
      <w:r w:rsidRPr="000A59A0">
        <w:rPr>
          <w:rFonts w:ascii="Times New Roman" w:eastAsia="宋体" w:hAnsi="Times New Roman" w:cs="Times New Roman"/>
          <w:spacing w:val="-1"/>
        </w:rPr>
        <w:t>指事业单位开展专业业务活动及其辅助活动</w:t>
      </w:r>
      <w:r w:rsidRPr="000A59A0">
        <w:rPr>
          <w:rFonts w:ascii="Times New Roman" w:eastAsia="宋体" w:hAnsi="Times New Roman" w:cs="Times New Roman"/>
          <w:spacing w:val="-4"/>
        </w:rPr>
        <w:t>取得的收入，事业单位收到的财政专户实际核拨的教育收费</w:t>
      </w:r>
      <w:r w:rsidRPr="000A59A0">
        <w:rPr>
          <w:rFonts w:ascii="Times New Roman" w:eastAsia="宋体" w:hAnsi="Times New Roman" w:cs="Times New Roman"/>
        </w:rPr>
        <w:t>等资金在此反映。</w:t>
      </w:r>
    </w:p>
    <w:p w:rsidR="00E27373" w:rsidRPr="000A59A0" w:rsidRDefault="00F87532">
      <w:pPr>
        <w:pStyle w:val="a3"/>
        <w:spacing w:line="256" w:lineRule="auto"/>
        <w:ind w:left="120" w:right="394"/>
        <w:rPr>
          <w:rFonts w:ascii="Times New Roman" w:eastAsia="宋体" w:hAnsi="Times New Roman" w:cs="Times New Roman"/>
        </w:rPr>
      </w:pPr>
      <w:r w:rsidRPr="000A59A0">
        <w:rPr>
          <w:rFonts w:ascii="Times New Roman" w:eastAsia="宋体" w:hAnsi="Times New Roman" w:cs="Times New Roman"/>
        </w:rPr>
        <w:t>四、经营收入：</w:t>
      </w:r>
      <w:r w:rsidRPr="000A59A0">
        <w:rPr>
          <w:rFonts w:ascii="Times New Roman" w:eastAsia="宋体" w:hAnsi="Times New Roman" w:cs="Times New Roman"/>
        </w:rPr>
        <w:t>指事业单位在专业业务活动及其辅助活动之外开展非独立核算经营活动取得的收入。</w:t>
      </w:r>
    </w:p>
    <w:p w:rsidR="00E27373" w:rsidRPr="000A59A0" w:rsidRDefault="00F87532">
      <w:pPr>
        <w:pStyle w:val="a3"/>
        <w:spacing w:line="512" w:lineRule="exact"/>
        <w:ind w:left="120"/>
        <w:rPr>
          <w:rFonts w:ascii="Times New Roman" w:eastAsia="宋体" w:hAnsi="Times New Roman" w:cs="Times New Roman"/>
        </w:rPr>
      </w:pPr>
      <w:r w:rsidRPr="000A59A0">
        <w:rPr>
          <w:rFonts w:ascii="Times New Roman" w:eastAsia="宋体" w:hAnsi="Times New Roman" w:cs="Times New Roman"/>
        </w:rPr>
        <w:t>五、附属单位上缴收入：</w:t>
      </w:r>
      <w:r w:rsidRPr="000A59A0">
        <w:rPr>
          <w:rFonts w:ascii="Times New Roman" w:eastAsia="宋体" w:hAnsi="Times New Roman" w:cs="Times New Roman"/>
        </w:rPr>
        <w:t>指事业单位附属独立核算单位按照</w:t>
      </w:r>
    </w:p>
    <w:p w:rsidR="00E27373" w:rsidRPr="000A59A0" w:rsidRDefault="00E27373">
      <w:pPr>
        <w:spacing w:line="512" w:lineRule="exact"/>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pStyle w:val="a3"/>
        <w:spacing w:before="3"/>
        <w:ind w:left="120"/>
        <w:rPr>
          <w:rFonts w:ascii="Times New Roman" w:eastAsia="宋体" w:hAnsi="Times New Roman" w:cs="Times New Roman"/>
        </w:rPr>
      </w:pPr>
      <w:r w:rsidRPr="000A59A0">
        <w:rPr>
          <w:rFonts w:ascii="Times New Roman" w:eastAsia="宋体" w:hAnsi="Times New Roman" w:cs="Times New Roman"/>
        </w:rPr>
        <w:lastRenderedPageBreak/>
        <w:t>有关规定上缴的收入。</w:t>
      </w:r>
    </w:p>
    <w:p w:rsidR="00E27373" w:rsidRPr="000A59A0" w:rsidRDefault="00F87532">
      <w:pPr>
        <w:pStyle w:val="a3"/>
        <w:spacing w:before="35" w:line="256" w:lineRule="auto"/>
        <w:ind w:left="120" w:right="436"/>
        <w:rPr>
          <w:rFonts w:ascii="Times New Roman" w:eastAsia="宋体" w:hAnsi="Times New Roman" w:cs="Times New Roman"/>
        </w:rPr>
      </w:pPr>
      <w:r w:rsidRPr="000A59A0">
        <w:rPr>
          <w:rFonts w:ascii="Times New Roman" w:eastAsia="宋体" w:hAnsi="Times New Roman" w:cs="Times New Roman"/>
          <w:spacing w:val="-13"/>
        </w:rPr>
        <w:t>六、其他收入：</w:t>
      </w:r>
      <w:r w:rsidRPr="000A59A0">
        <w:rPr>
          <w:rFonts w:ascii="Times New Roman" w:eastAsia="宋体" w:hAnsi="Times New Roman" w:cs="Times New Roman"/>
        </w:rPr>
        <w:t>指单位取得的除上述</w:t>
      </w:r>
      <w:r w:rsidRPr="000A59A0">
        <w:rPr>
          <w:rFonts w:ascii="Times New Roman" w:eastAsia="宋体" w:hAnsi="Times New Roman" w:cs="Times New Roman"/>
        </w:rPr>
        <w:t>“</w:t>
      </w:r>
      <w:r w:rsidRPr="000A59A0">
        <w:rPr>
          <w:rFonts w:ascii="Times New Roman" w:eastAsia="宋体" w:hAnsi="Times New Roman" w:cs="Times New Roman"/>
        </w:rPr>
        <w:t>财政拨款收入</w:t>
      </w:r>
      <w:r w:rsidRPr="000A59A0">
        <w:rPr>
          <w:rFonts w:ascii="Times New Roman" w:eastAsia="宋体" w:hAnsi="Times New Roman" w:cs="Times New Roman"/>
        </w:rPr>
        <w:t>”</w:t>
      </w:r>
      <w:r w:rsidRPr="000A59A0">
        <w:rPr>
          <w:rFonts w:ascii="Times New Roman" w:eastAsia="宋体" w:hAnsi="Times New Roman" w:cs="Times New Roman"/>
          <w:spacing w:val="-41"/>
        </w:rPr>
        <w:t>、</w:t>
      </w:r>
      <w:r w:rsidRPr="000A59A0">
        <w:rPr>
          <w:rFonts w:ascii="Times New Roman" w:eastAsia="宋体" w:hAnsi="Times New Roman" w:cs="Times New Roman"/>
        </w:rPr>
        <w:t>“</w:t>
      </w:r>
      <w:r w:rsidRPr="000A59A0">
        <w:rPr>
          <w:rFonts w:ascii="Times New Roman" w:eastAsia="宋体" w:hAnsi="Times New Roman" w:cs="Times New Roman"/>
          <w:spacing w:val="-6"/>
        </w:rPr>
        <w:t>事业</w:t>
      </w:r>
      <w:r w:rsidRPr="000A59A0">
        <w:rPr>
          <w:rFonts w:ascii="Times New Roman" w:eastAsia="宋体" w:hAnsi="Times New Roman" w:cs="Times New Roman"/>
        </w:rPr>
        <w:t>收入</w:t>
      </w:r>
      <w:r w:rsidRPr="000A59A0">
        <w:rPr>
          <w:rFonts w:ascii="Times New Roman" w:eastAsia="宋体" w:hAnsi="Times New Roman" w:cs="Times New Roman"/>
          <w:spacing w:val="-3"/>
        </w:rPr>
        <w:t>”</w:t>
      </w:r>
      <w:r w:rsidRPr="000A59A0">
        <w:rPr>
          <w:rFonts w:ascii="Times New Roman" w:eastAsia="宋体" w:hAnsi="Times New Roman" w:cs="Times New Roman"/>
        </w:rPr>
        <w:t>、</w:t>
      </w:r>
      <w:r w:rsidRPr="000A59A0">
        <w:rPr>
          <w:rFonts w:ascii="Times New Roman" w:eastAsia="宋体" w:hAnsi="Times New Roman" w:cs="Times New Roman"/>
        </w:rPr>
        <w:t>“</w:t>
      </w:r>
      <w:r w:rsidRPr="000A59A0">
        <w:rPr>
          <w:rFonts w:ascii="Times New Roman" w:eastAsia="宋体" w:hAnsi="Times New Roman" w:cs="Times New Roman"/>
        </w:rPr>
        <w:t>经营收入</w:t>
      </w:r>
      <w:r w:rsidRPr="000A59A0">
        <w:rPr>
          <w:rFonts w:ascii="Times New Roman" w:eastAsia="宋体" w:hAnsi="Times New Roman" w:cs="Times New Roman"/>
        </w:rPr>
        <w:t>”</w:t>
      </w:r>
      <w:r w:rsidRPr="000A59A0">
        <w:rPr>
          <w:rFonts w:ascii="Times New Roman" w:eastAsia="宋体" w:hAnsi="Times New Roman" w:cs="Times New Roman"/>
        </w:rPr>
        <w:t>等以外的各项收入。</w:t>
      </w:r>
    </w:p>
    <w:p w:rsidR="00E27373" w:rsidRPr="000A59A0" w:rsidRDefault="00F87532">
      <w:pPr>
        <w:pStyle w:val="a3"/>
        <w:spacing w:line="515" w:lineRule="exact"/>
        <w:ind w:left="120"/>
        <w:rPr>
          <w:rFonts w:ascii="Times New Roman" w:eastAsia="宋体" w:hAnsi="Times New Roman" w:cs="Times New Roman"/>
        </w:rPr>
      </w:pPr>
      <w:r w:rsidRPr="000A59A0">
        <w:rPr>
          <w:rFonts w:ascii="Times New Roman" w:eastAsia="宋体" w:hAnsi="Times New Roman" w:cs="Times New Roman"/>
        </w:rPr>
        <w:t>七、使用非财政拨款结余：</w:t>
      </w:r>
      <w:r w:rsidRPr="000A59A0">
        <w:rPr>
          <w:rFonts w:ascii="Times New Roman" w:eastAsia="宋体" w:hAnsi="Times New Roman" w:cs="Times New Roman"/>
        </w:rPr>
        <w:t>指事业单位使用非财政拨款结余</w:t>
      </w:r>
    </w:p>
    <w:p w:rsidR="00E27373" w:rsidRPr="000A59A0" w:rsidRDefault="00F87532">
      <w:pPr>
        <w:pStyle w:val="a3"/>
        <w:spacing w:before="34"/>
        <w:ind w:left="120"/>
        <w:rPr>
          <w:rFonts w:ascii="Times New Roman" w:eastAsia="宋体" w:hAnsi="Times New Roman" w:cs="Times New Roman"/>
        </w:rPr>
      </w:pPr>
      <w:r w:rsidRPr="000A59A0">
        <w:rPr>
          <w:rFonts w:ascii="Times New Roman" w:eastAsia="宋体" w:hAnsi="Times New Roman" w:cs="Times New Roman"/>
        </w:rPr>
        <w:t>（原事业基金）弥补当年收支差额的数额。</w:t>
      </w:r>
    </w:p>
    <w:p w:rsidR="00E27373" w:rsidRPr="000A59A0" w:rsidRDefault="00F87532">
      <w:pPr>
        <w:pStyle w:val="a3"/>
        <w:spacing w:before="35" w:line="256" w:lineRule="auto"/>
        <w:ind w:left="120" w:right="395"/>
        <w:rPr>
          <w:rFonts w:ascii="Times New Roman" w:eastAsia="宋体" w:hAnsi="Times New Roman" w:cs="Times New Roman"/>
        </w:rPr>
      </w:pPr>
      <w:r w:rsidRPr="000A59A0">
        <w:rPr>
          <w:rFonts w:ascii="Times New Roman" w:eastAsia="宋体" w:hAnsi="Times New Roman" w:cs="Times New Roman"/>
        </w:rPr>
        <w:t>八、年初结转和结余：</w:t>
      </w:r>
      <w:r w:rsidRPr="000A59A0">
        <w:rPr>
          <w:rFonts w:ascii="Times New Roman" w:eastAsia="宋体" w:hAnsi="Times New Roman" w:cs="Times New Roman"/>
        </w:rPr>
        <w:t>指单位上年结转本年使用的基本支出结转、项目支出结转和结余和经营结余。</w:t>
      </w:r>
    </w:p>
    <w:p w:rsidR="00E27373" w:rsidRPr="000A59A0" w:rsidRDefault="00F87532">
      <w:pPr>
        <w:pStyle w:val="a3"/>
        <w:spacing w:line="256" w:lineRule="auto"/>
        <w:ind w:left="120" w:right="393"/>
        <w:rPr>
          <w:rFonts w:ascii="Times New Roman" w:eastAsia="宋体" w:hAnsi="Times New Roman" w:cs="Times New Roman"/>
        </w:rPr>
      </w:pPr>
      <w:r w:rsidRPr="000A59A0">
        <w:rPr>
          <w:rFonts w:ascii="Times New Roman" w:eastAsia="宋体" w:hAnsi="Times New Roman" w:cs="Times New Roman"/>
        </w:rPr>
        <w:t>九、结余分配：</w:t>
      </w:r>
      <w:r w:rsidRPr="000A59A0">
        <w:rPr>
          <w:rFonts w:ascii="Times New Roman" w:eastAsia="宋体" w:hAnsi="Times New Roman" w:cs="Times New Roman"/>
        </w:rPr>
        <w:t>指事业单位按规定对非财政拨款结余资金提取的专用基金、缴纳的所得税和转入非财政拨款结余等。</w:t>
      </w:r>
    </w:p>
    <w:p w:rsidR="00E27373" w:rsidRPr="000A59A0" w:rsidRDefault="00F87532">
      <w:pPr>
        <w:pStyle w:val="a3"/>
        <w:spacing w:line="256" w:lineRule="auto"/>
        <w:ind w:left="120" w:right="281"/>
        <w:rPr>
          <w:rFonts w:ascii="Times New Roman" w:eastAsia="宋体" w:hAnsi="Times New Roman" w:cs="Times New Roman"/>
        </w:rPr>
      </w:pPr>
      <w:r w:rsidRPr="000A59A0">
        <w:rPr>
          <w:rFonts w:ascii="Times New Roman" w:eastAsia="宋体" w:hAnsi="Times New Roman" w:cs="Times New Roman"/>
          <w:w w:val="95"/>
        </w:rPr>
        <w:t>十、年末结转和结余资金：</w:t>
      </w:r>
      <w:r w:rsidRPr="000A59A0">
        <w:rPr>
          <w:rFonts w:ascii="Times New Roman" w:eastAsia="宋体" w:hAnsi="Times New Roman" w:cs="Times New Roman"/>
          <w:w w:val="95"/>
        </w:rPr>
        <w:t>指本年度或以前年度预算安排、</w:t>
      </w:r>
      <w:r w:rsidRPr="000A59A0">
        <w:rPr>
          <w:rFonts w:ascii="Times New Roman" w:eastAsia="宋体" w:hAnsi="Times New Roman" w:cs="Times New Roman"/>
          <w:w w:val="95"/>
        </w:rPr>
        <w:t xml:space="preserve"> </w:t>
      </w:r>
      <w:r w:rsidRPr="000A59A0">
        <w:rPr>
          <w:rFonts w:ascii="Times New Roman" w:eastAsia="宋体" w:hAnsi="Times New Roman" w:cs="Times New Roman"/>
        </w:rPr>
        <w:t>因客观条件发生变化无法按原计划实施，需要延迟到以后年度按有关规定继续使用的资金。</w:t>
      </w:r>
    </w:p>
    <w:p w:rsidR="00E27373" w:rsidRPr="000A59A0" w:rsidRDefault="00F87532">
      <w:pPr>
        <w:pStyle w:val="a3"/>
        <w:spacing w:line="256" w:lineRule="auto"/>
        <w:ind w:left="120" w:right="395"/>
        <w:rPr>
          <w:rFonts w:ascii="Times New Roman" w:eastAsia="宋体" w:hAnsi="Times New Roman" w:cs="Times New Roman"/>
        </w:rPr>
      </w:pPr>
      <w:r w:rsidRPr="000A59A0">
        <w:rPr>
          <w:rFonts w:ascii="Times New Roman" w:eastAsia="宋体" w:hAnsi="Times New Roman" w:cs="Times New Roman"/>
        </w:rPr>
        <w:t>十一、基本支出：</w:t>
      </w:r>
      <w:r w:rsidRPr="000A59A0">
        <w:rPr>
          <w:rFonts w:ascii="Times New Roman" w:eastAsia="宋体" w:hAnsi="Times New Roman" w:cs="Times New Roman"/>
        </w:rPr>
        <w:t>指为保障机构正常运转、完成日常工作任务而发生的支出，包括人员经费和公用经费。</w:t>
      </w:r>
    </w:p>
    <w:p w:rsidR="00E27373" w:rsidRPr="000A59A0" w:rsidRDefault="00F87532">
      <w:pPr>
        <w:pStyle w:val="a3"/>
        <w:spacing w:line="256" w:lineRule="auto"/>
        <w:ind w:left="120" w:right="394"/>
        <w:rPr>
          <w:rFonts w:ascii="Times New Roman" w:eastAsia="宋体" w:hAnsi="Times New Roman" w:cs="Times New Roman"/>
        </w:rPr>
      </w:pPr>
      <w:r w:rsidRPr="000A59A0">
        <w:rPr>
          <w:rFonts w:ascii="Times New Roman" w:eastAsia="宋体" w:hAnsi="Times New Roman" w:cs="Times New Roman"/>
        </w:rPr>
        <w:t>十二、项目支出：</w:t>
      </w:r>
      <w:r w:rsidRPr="000A59A0">
        <w:rPr>
          <w:rFonts w:ascii="Times New Roman" w:eastAsia="宋体" w:hAnsi="Times New Roman" w:cs="Times New Roman"/>
        </w:rPr>
        <w:t>指在为完成特定的工作任务和事业发展目标所发生的支出。</w:t>
      </w:r>
    </w:p>
    <w:p w:rsidR="00E27373" w:rsidRPr="000A59A0" w:rsidRDefault="00F87532">
      <w:pPr>
        <w:pStyle w:val="a3"/>
        <w:spacing w:line="256" w:lineRule="auto"/>
        <w:ind w:left="120" w:right="395"/>
        <w:rPr>
          <w:rFonts w:ascii="Times New Roman" w:eastAsia="宋体" w:hAnsi="Times New Roman" w:cs="Times New Roman"/>
        </w:rPr>
      </w:pPr>
      <w:r w:rsidRPr="000A59A0">
        <w:rPr>
          <w:rFonts w:ascii="Times New Roman" w:eastAsia="宋体" w:hAnsi="Times New Roman" w:cs="Times New Roman"/>
        </w:rPr>
        <w:t>十三、上缴上级支出：</w:t>
      </w:r>
      <w:r w:rsidRPr="000A59A0">
        <w:rPr>
          <w:rFonts w:ascii="Times New Roman" w:eastAsia="宋体" w:hAnsi="Times New Roman" w:cs="Times New Roman"/>
        </w:rPr>
        <w:t>指事业单位按照财政</w:t>
      </w:r>
      <w:r w:rsidRPr="000A59A0">
        <w:rPr>
          <w:rFonts w:ascii="Times New Roman" w:eastAsia="宋体" w:hAnsi="Times New Roman" w:cs="Times New Roman"/>
        </w:rPr>
        <w:t>部门和主管部门的规定上缴上级单位的支出。</w:t>
      </w:r>
    </w:p>
    <w:p w:rsidR="00E27373" w:rsidRPr="000A59A0" w:rsidRDefault="00F87532">
      <w:pPr>
        <w:pStyle w:val="a3"/>
        <w:spacing w:line="256" w:lineRule="auto"/>
        <w:ind w:left="120" w:right="395"/>
        <w:rPr>
          <w:rFonts w:ascii="Times New Roman" w:eastAsia="宋体" w:hAnsi="Times New Roman" w:cs="Times New Roman"/>
        </w:rPr>
      </w:pPr>
      <w:r w:rsidRPr="000A59A0">
        <w:rPr>
          <w:rFonts w:ascii="Times New Roman" w:eastAsia="宋体" w:hAnsi="Times New Roman" w:cs="Times New Roman"/>
        </w:rPr>
        <w:t>十四、经营支出：</w:t>
      </w:r>
      <w:r w:rsidRPr="000A59A0">
        <w:rPr>
          <w:rFonts w:ascii="Times New Roman" w:eastAsia="宋体" w:hAnsi="Times New Roman" w:cs="Times New Roman"/>
        </w:rPr>
        <w:t>指事业单位在专业业务活动及其辅助活动之外开展非独立核算经营活动发生的支出。</w:t>
      </w:r>
    </w:p>
    <w:p w:rsidR="00E27373" w:rsidRPr="000A59A0" w:rsidRDefault="00F87532">
      <w:pPr>
        <w:pStyle w:val="a3"/>
        <w:spacing w:line="256" w:lineRule="auto"/>
        <w:ind w:left="120" w:right="394"/>
        <w:rPr>
          <w:rFonts w:ascii="Times New Roman" w:eastAsia="宋体" w:hAnsi="Times New Roman" w:cs="Times New Roman"/>
        </w:rPr>
      </w:pPr>
      <w:r w:rsidRPr="000A59A0">
        <w:rPr>
          <w:rFonts w:ascii="Times New Roman" w:eastAsia="宋体" w:hAnsi="Times New Roman" w:cs="Times New Roman"/>
        </w:rPr>
        <w:t>十五、对附属单位补助支出：</w:t>
      </w:r>
      <w:r w:rsidRPr="000A59A0">
        <w:rPr>
          <w:rFonts w:ascii="Times New Roman" w:eastAsia="宋体" w:hAnsi="Times New Roman" w:cs="Times New Roman"/>
        </w:rPr>
        <w:t>指事业单位用财政拨款收入之外的收入对附属单位补助发生的支出。</w:t>
      </w:r>
    </w:p>
    <w:p w:rsidR="00E27373" w:rsidRPr="000A59A0" w:rsidRDefault="00F87532">
      <w:pPr>
        <w:pStyle w:val="a3"/>
        <w:spacing w:line="256" w:lineRule="auto"/>
        <w:ind w:left="120" w:right="436"/>
        <w:jc w:val="both"/>
        <w:rPr>
          <w:rFonts w:ascii="Times New Roman" w:eastAsia="宋体" w:hAnsi="Times New Roman" w:cs="Times New Roman"/>
        </w:rPr>
      </w:pPr>
      <w:r w:rsidRPr="000A59A0">
        <w:rPr>
          <w:rFonts w:ascii="Times New Roman" w:eastAsia="宋体" w:hAnsi="Times New Roman" w:cs="Times New Roman"/>
        </w:rPr>
        <w:t>十六、</w:t>
      </w:r>
      <w:r w:rsidRPr="000A59A0">
        <w:rPr>
          <w:rFonts w:ascii="Times New Roman" w:eastAsia="宋体" w:hAnsi="Times New Roman" w:cs="Times New Roman"/>
        </w:rPr>
        <w:t>“</w:t>
      </w:r>
      <w:r w:rsidRPr="000A59A0">
        <w:rPr>
          <w:rFonts w:ascii="Times New Roman" w:eastAsia="宋体" w:hAnsi="Times New Roman" w:cs="Times New Roman"/>
        </w:rPr>
        <w:t>三公</w:t>
      </w:r>
      <w:r w:rsidRPr="000A59A0">
        <w:rPr>
          <w:rFonts w:ascii="Times New Roman" w:eastAsia="宋体" w:hAnsi="Times New Roman" w:cs="Times New Roman"/>
        </w:rPr>
        <w:t>”</w:t>
      </w:r>
      <w:r w:rsidRPr="000A59A0">
        <w:rPr>
          <w:rFonts w:ascii="Times New Roman" w:eastAsia="宋体" w:hAnsi="Times New Roman" w:cs="Times New Roman"/>
        </w:rPr>
        <w:t>经费：</w:t>
      </w:r>
      <w:r w:rsidRPr="000A59A0">
        <w:rPr>
          <w:rFonts w:ascii="Times New Roman" w:eastAsia="宋体" w:hAnsi="Times New Roman" w:cs="Times New Roman"/>
        </w:rPr>
        <w:t>指部门用一般公共预算财政拨款安排的</w:t>
      </w:r>
      <w:r w:rsidRPr="000A59A0">
        <w:rPr>
          <w:rFonts w:ascii="Times New Roman" w:eastAsia="宋体" w:hAnsi="Times New Roman" w:cs="Times New Roman"/>
          <w:spacing w:val="-1"/>
        </w:rPr>
        <w:t>因公出国</w:t>
      </w:r>
      <w:r w:rsidRPr="000A59A0">
        <w:rPr>
          <w:rFonts w:ascii="Times New Roman" w:eastAsia="宋体" w:hAnsi="Times New Roman" w:cs="Times New Roman"/>
        </w:rPr>
        <w:t>（境</w:t>
      </w:r>
      <w:r w:rsidRPr="000A59A0">
        <w:rPr>
          <w:rFonts w:ascii="Times New Roman" w:eastAsia="宋体" w:hAnsi="Times New Roman" w:cs="Times New Roman"/>
          <w:spacing w:val="-5"/>
        </w:rPr>
        <w:t>）</w:t>
      </w:r>
      <w:r w:rsidRPr="000A59A0">
        <w:rPr>
          <w:rFonts w:ascii="Times New Roman" w:eastAsia="宋体" w:hAnsi="Times New Roman" w:cs="Times New Roman"/>
          <w:spacing w:val="-3"/>
        </w:rPr>
        <w:t>费、公务用车购置及运行维护费和公务接待费。其中，因公出国</w:t>
      </w:r>
      <w:r w:rsidRPr="000A59A0">
        <w:rPr>
          <w:rFonts w:ascii="Times New Roman" w:eastAsia="宋体" w:hAnsi="Times New Roman" w:cs="Times New Roman"/>
        </w:rPr>
        <w:t>（境</w:t>
      </w:r>
      <w:r w:rsidRPr="000A59A0">
        <w:rPr>
          <w:rFonts w:ascii="Times New Roman" w:eastAsia="宋体" w:hAnsi="Times New Roman" w:cs="Times New Roman"/>
          <w:spacing w:val="-3"/>
        </w:rPr>
        <w:t>）</w:t>
      </w:r>
      <w:r w:rsidRPr="000A59A0">
        <w:rPr>
          <w:rFonts w:ascii="Times New Roman" w:eastAsia="宋体" w:hAnsi="Times New Roman" w:cs="Times New Roman"/>
          <w:spacing w:val="-1"/>
        </w:rPr>
        <w:t>费反映单位公务出国</w:t>
      </w:r>
      <w:r w:rsidRPr="000A59A0">
        <w:rPr>
          <w:rFonts w:ascii="Times New Roman" w:eastAsia="宋体" w:hAnsi="Times New Roman" w:cs="Times New Roman"/>
        </w:rPr>
        <w:t>（境</w:t>
      </w:r>
      <w:r w:rsidRPr="000A59A0">
        <w:rPr>
          <w:rFonts w:ascii="Times New Roman" w:eastAsia="宋体" w:hAnsi="Times New Roman" w:cs="Times New Roman"/>
          <w:spacing w:val="-3"/>
        </w:rPr>
        <w:t>）的国</w:t>
      </w:r>
    </w:p>
    <w:p w:rsidR="00E27373" w:rsidRPr="000A59A0" w:rsidRDefault="00E27373">
      <w:pPr>
        <w:spacing w:line="256" w:lineRule="auto"/>
        <w:jc w:val="both"/>
        <w:rPr>
          <w:rFonts w:ascii="Times New Roman" w:eastAsia="宋体" w:hAnsi="Times New Roman" w:cs="Times New Roman"/>
        </w:rPr>
        <w:sectPr w:rsidR="00E27373" w:rsidRPr="000A59A0">
          <w:pgSz w:w="11910" w:h="16840"/>
          <w:pgMar w:top="1500" w:right="1360" w:bottom="280" w:left="1680" w:header="720" w:footer="720" w:gutter="0"/>
          <w:cols w:space="720"/>
        </w:sectPr>
      </w:pPr>
    </w:p>
    <w:p w:rsidR="00E27373" w:rsidRPr="000A59A0" w:rsidRDefault="00F87532">
      <w:pPr>
        <w:pStyle w:val="a3"/>
        <w:spacing w:before="3" w:line="256" w:lineRule="auto"/>
        <w:ind w:left="120" w:right="436"/>
        <w:jc w:val="both"/>
        <w:rPr>
          <w:rFonts w:ascii="Times New Roman" w:eastAsia="宋体" w:hAnsi="Times New Roman" w:cs="Times New Roman"/>
        </w:rPr>
      </w:pPr>
      <w:r w:rsidRPr="000A59A0">
        <w:rPr>
          <w:rFonts w:ascii="Times New Roman" w:eastAsia="宋体" w:hAnsi="Times New Roman" w:cs="Times New Roman"/>
          <w:spacing w:val="-4"/>
        </w:rPr>
        <w:lastRenderedPageBreak/>
        <w:t>际旅费、国外城市间交通费、住宿费、伙食费、培训费、公杂费等支出；公务用车购置及运行维护费反映单位公务用车</w:t>
      </w:r>
      <w:r w:rsidRPr="000A59A0">
        <w:rPr>
          <w:rFonts w:ascii="Times New Roman" w:eastAsia="宋体" w:hAnsi="Times New Roman" w:cs="Times New Roman"/>
          <w:spacing w:val="-1"/>
        </w:rPr>
        <w:t>购置支出</w:t>
      </w:r>
      <w:r w:rsidRPr="000A59A0">
        <w:rPr>
          <w:rFonts w:ascii="Times New Roman" w:eastAsia="宋体" w:hAnsi="Times New Roman" w:cs="Times New Roman"/>
        </w:rPr>
        <w:t>（</w:t>
      </w:r>
      <w:r w:rsidRPr="000A59A0">
        <w:rPr>
          <w:rFonts w:ascii="Times New Roman" w:eastAsia="宋体" w:hAnsi="Times New Roman" w:cs="Times New Roman"/>
          <w:spacing w:val="-1"/>
        </w:rPr>
        <w:t>含车辆购置税、牌照费</w:t>
      </w:r>
      <w:r w:rsidRPr="000A59A0">
        <w:rPr>
          <w:rFonts w:ascii="Times New Roman" w:eastAsia="宋体" w:hAnsi="Times New Roman" w:cs="Times New Roman"/>
          <w:spacing w:val="-4"/>
        </w:rPr>
        <w:t>）</w:t>
      </w:r>
      <w:r w:rsidRPr="000A59A0">
        <w:rPr>
          <w:rFonts w:ascii="Times New Roman" w:eastAsia="宋体" w:hAnsi="Times New Roman" w:cs="Times New Roman"/>
          <w:spacing w:val="-1"/>
        </w:rPr>
        <w:t>以及按规定保留的公务</w:t>
      </w:r>
      <w:r w:rsidRPr="000A59A0">
        <w:rPr>
          <w:rFonts w:ascii="Times New Roman" w:eastAsia="宋体" w:hAnsi="Times New Roman" w:cs="Times New Roman"/>
          <w:spacing w:val="-4"/>
        </w:rPr>
        <w:t>用车燃料费、维修费、过路过桥费、保险费、安全奖励费用</w:t>
      </w:r>
      <w:r w:rsidRPr="000A59A0">
        <w:rPr>
          <w:rFonts w:ascii="Times New Roman" w:eastAsia="宋体" w:hAnsi="Times New Roman" w:cs="Times New Roman"/>
          <w:spacing w:val="10"/>
          <w:w w:val="95"/>
        </w:rPr>
        <w:t>等支出；公务接待费反映单位按规定开支的各类公务接待</w:t>
      </w:r>
    </w:p>
    <w:p w:rsidR="00E27373" w:rsidRPr="000A59A0" w:rsidRDefault="00F87532">
      <w:pPr>
        <w:pStyle w:val="a3"/>
        <w:spacing w:line="510" w:lineRule="exact"/>
        <w:ind w:left="120"/>
        <w:rPr>
          <w:rFonts w:ascii="Times New Roman" w:eastAsia="宋体" w:hAnsi="Times New Roman" w:cs="Times New Roman"/>
        </w:rPr>
      </w:pPr>
      <w:r w:rsidRPr="000A59A0">
        <w:rPr>
          <w:rFonts w:ascii="Times New Roman" w:eastAsia="宋体" w:hAnsi="Times New Roman" w:cs="Times New Roman"/>
          <w:w w:val="95"/>
        </w:rPr>
        <w:t>（含外宾接待）费用。</w:t>
      </w:r>
    </w:p>
    <w:p w:rsidR="00E27373" w:rsidRPr="000A59A0" w:rsidRDefault="00F87532">
      <w:pPr>
        <w:pStyle w:val="a3"/>
        <w:spacing w:before="35" w:line="256" w:lineRule="auto"/>
        <w:ind w:left="120" w:right="433"/>
        <w:jc w:val="both"/>
        <w:rPr>
          <w:rFonts w:ascii="Times New Roman" w:eastAsia="宋体" w:hAnsi="Times New Roman" w:cs="Times New Roman"/>
        </w:rPr>
      </w:pPr>
      <w:r w:rsidRPr="000A59A0">
        <w:rPr>
          <w:rFonts w:ascii="Times New Roman" w:eastAsia="宋体" w:hAnsi="Times New Roman" w:cs="Times New Roman"/>
          <w:spacing w:val="-3"/>
        </w:rPr>
        <w:t>十七、机关运行经费：</w:t>
      </w:r>
      <w:r w:rsidRPr="000A59A0">
        <w:rPr>
          <w:rFonts w:ascii="Times New Roman" w:eastAsia="宋体" w:hAnsi="Times New Roman" w:cs="Times New Roman"/>
          <w:spacing w:val="-1"/>
        </w:rPr>
        <w:t>指行政单位</w:t>
      </w:r>
      <w:r w:rsidRPr="000A59A0">
        <w:rPr>
          <w:rFonts w:ascii="Times New Roman" w:eastAsia="宋体" w:hAnsi="Times New Roman" w:cs="Times New Roman"/>
        </w:rPr>
        <w:t>（含参照公务员法管理的事业单位</w:t>
      </w:r>
      <w:r w:rsidRPr="000A59A0">
        <w:rPr>
          <w:rFonts w:ascii="Times New Roman" w:eastAsia="宋体" w:hAnsi="Times New Roman" w:cs="Times New Roman"/>
          <w:spacing w:val="-15"/>
        </w:rPr>
        <w:t>）</w:t>
      </w:r>
      <w:r w:rsidRPr="000A59A0">
        <w:rPr>
          <w:rFonts w:ascii="Times New Roman" w:eastAsia="宋体" w:hAnsi="Times New Roman" w:cs="Times New Roman"/>
          <w:spacing w:val="-1"/>
        </w:rPr>
        <w:t>使用一般公共预算安排的基本支出中的公用经费</w:t>
      </w:r>
      <w:r w:rsidRPr="000A59A0">
        <w:rPr>
          <w:rFonts w:ascii="Times New Roman" w:eastAsia="宋体" w:hAnsi="Times New Roman" w:cs="Times New Roman"/>
          <w:spacing w:val="-3"/>
        </w:rPr>
        <w:t>支出，包括办公及印刷费、邮电费、差旅费、会议费、福利</w:t>
      </w:r>
      <w:r w:rsidRPr="000A59A0">
        <w:rPr>
          <w:rFonts w:ascii="Times New Roman" w:eastAsia="宋体" w:hAnsi="Times New Roman" w:cs="Times New Roman"/>
          <w:spacing w:val="-4"/>
        </w:rPr>
        <w:t>费、日常维修费、专用材料及一般设备购置费、办公用房水</w:t>
      </w:r>
      <w:r w:rsidRPr="000A59A0">
        <w:rPr>
          <w:rFonts w:ascii="Times New Roman" w:eastAsia="宋体" w:hAnsi="Times New Roman" w:cs="Times New Roman"/>
          <w:spacing w:val="-5"/>
        </w:rPr>
        <w:t>电费、办公用房取暖费、办公用房物业管理费、公务用车运行维护费及其他</w:t>
      </w:r>
      <w:bookmarkStart w:id="0" w:name="_GoBack"/>
      <w:bookmarkEnd w:id="0"/>
      <w:r w:rsidRPr="000A59A0">
        <w:rPr>
          <w:rFonts w:ascii="Times New Roman" w:eastAsia="宋体" w:hAnsi="Times New Roman" w:cs="Times New Roman"/>
          <w:spacing w:val="-5"/>
        </w:rPr>
        <w:t>费用。</w:t>
      </w:r>
    </w:p>
    <w:p w:rsidR="00E27373" w:rsidRPr="000A59A0" w:rsidRDefault="00F87532">
      <w:pPr>
        <w:pStyle w:val="5"/>
        <w:spacing w:line="514" w:lineRule="exact"/>
        <w:ind w:left="120"/>
        <w:rPr>
          <w:rFonts w:ascii="Times New Roman" w:eastAsia="宋体" w:hAnsi="Times New Roman" w:cs="Times New Roman"/>
        </w:rPr>
      </w:pPr>
      <w:r w:rsidRPr="000A59A0">
        <w:rPr>
          <w:rFonts w:ascii="Times New Roman" w:eastAsia="宋体" w:hAnsi="Times New Roman" w:cs="Times New Roman"/>
          <w:i w:val="0"/>
          <w:sz w:val="32"/>
        </w:rPr>
        <w:t>（</w:t>
      </w:r>
      <w:r w:rsidRPr="000A59A0">
        <w:rPr>
          <w:rFonts w:ascii="Times New Roman" w:eastAsia="宋体" w:hAnsi="Times New Roman" w:cs="Times New Roman"/>
        </w:rPr>
        <w:t>各部门应根据公开决算表中对应的经费情况进行名词解</w:t>
      </w:r>
    </w:p>
    <w:p w:rsidR="00E27373" w:rsidRPr="000A59A0" w:rsidRDefault="00F87532">
      <w:pPr>
        <w:spacing w:before="18"/>
        <w:ind w:left="120"/>
        <w:rPr>
          <w:rFonts w:ascii="Times New Roman" w:eastAsia="宋体" w:hAnsi="Times New Roman" w:cs="Times New Roman"/>
          <w:sz w:val="32"/>
        </w:rPr>
      </w:pPr>
      <w:r w:rsidRPr="000A59A0">
        <w:rPr>
          <w:rFonts w:ascii="Times New Roman" w:eastAsia="宋体" w:hAnsi="Times New Roman" w:cs="Times New Roman"/>
          <w:i/>
          <w:sz w:val="33"/>
        </w:rPr>
        <w:t>释，对未涉及的名词可以删除</w:t>
      </w:r>
      <w:r w:rsidRPr="000A59A0">
        <w:rPr>
          <w:rFonts w:ascii="Times New Roman" w:eastAsia="宋体" w:hAnsi="Times New Roman" w:cs="Times New Roman"/>
          <w:sz w:val="32"/>
        </w:rPr>
        <w:t>）</w:t>
      </w:r>
    </w:p>
    <w:sectPr w:rsidR="00E27373" w:rsidRPr="000A59A0">
      <w:pgSz w:w="11910" w:h="16840"/>
      <w:pgMar w:top="1500" w:right="136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7532" w:rsidRDefault="00F87532" w:rsidP="000A59A0">
      <w:r>
        <w:separator/>
      </w:r>
    </w:p>
  </w:endnote>
  <w:endnote w:type="continuationSeparator" w:id="0">
    <w:p w:rsidR="00F87532" w:rsidRDefault="00F87532" w:rsidP="000A5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方正仿宋_GBK">
    <w:altName w:val="Malgun Gothic Semilight"/>
    <w:charset w:val="86"/>
    <w:family w:val="script"/>
    <w:pitch w:val="default"/>
    <w:sig w:usb0="A00002BF" w:usb1="38CF7CFA" w:usb2="00082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Malgun Gothic Semilight"/>
    <w:charset w:val="86"/>
    <w:family w:val="script"/>
    <w:pitch w:val="default"/>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Malgun Gothic Semilight"/>
    <w:charset w:val="86"/>
    <w:family w:val="script"/>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7532" w:rsidRDefault="00F87532" w:rsidP="000A59A0">
      <w:r>
        <w:separator/>
      </w:r>
    </w:p>
  </w:footnote>
  <w:footnote w:type="continuationSeparator" w:id="0">
    <w:p w:rsidR="00F87532" w:rsidRDefault="00F87532" w:rsidP="000A59A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E923771"/>
    <w:multiLevelType w:val="multilevel"/>
    <w:tmpl w:val="BE923771"/>
    <w:lvl w:ilvl="0">
      <w:start w:val="1"/>
      <w:numFmt w:val="decimal"/>
      <w:lvlText w:val="%1."/>
      <w:lvlJc w:val="left"/>
      <w:pPr>
        <w:ind w:left="120" w:hanging="481"/>
      </w:pPr>
      <w:rPr>
        <w:rFonts w:ascii="Times New Roman" w:eastAsia="Times New Roman" w:hAnsi="Times New Roman" w:cs="Times New Roman" w:hint="default"/>
        <w:spacing w:val="-149"/>
        <w:w w:val="99"/>
        <w:sz w:val="30"/>
        <w:szCs w:val="30"/>
        <w:lang w:val="zh-CN" w:eastAsia="zh-CN" w:bidi="zh-CN"/>
      </w:rPr>
    </w:lvl>
    <w:lvl w:ilvl="1">
      <w:numFmt w:val="bullet"/>
      <w:lvlText w:val="•"/>
      <w:lvlJc w:val="left"/>
      <w:pPr>
        <w:ind w:left="994" w:hanging="481"/>
      </w:pPr>
      <w:rPr>
        <w:rFonts w:hint="default"/>
        <w:lang w:val="zh-CN" w:eastAsia="zh-CN" w:bidi="zh-CN"/>
      </w:rPr>
    </w:lvl>
    <w:lvl w:ilvl="2">
      <w:numFmt w:val="bullet"/>
      <w:lvlText w:val="•"/>
      <w:lvlJc w:val="left"/>
      <w:pPr>
        <w:ind w:left="1869" w:hanging="481"/>
      </w:pPr>
      <w:rPr>
        <w:rFonts w:hint="default"/>
        <w:lang w:val="zh-CN" w:eastAsia="zh-CN" w:bidi="zh-CN"/>
      </w:rPr>
    </w:lvl>
    <w:lvl w:ilvl="3">
      <w:numFmt w:val="bullet"/>
      <w:lvlText w:val="•"/>
      <w:lvlJc w:val="left"/>
      <w:pPr>
        <w:ind w:left="2743" w:hanging="481"/>
      </w:pPr>
      <w:rPr>
        <w:rFonts w:hint="default"/>
        <w:lang w:val="zh-CN" w:eastAsia="zh-CN" w:bidi="zh-CN"/>
      </w:rPr>
    </w:lvl>
    <w:lvl w:ilvl="4">
      <w:numFmt w:val="bullet"/>
      <w:lvlText w:val="•"/>
      <w:lvlJc w:val="left"/>
      <w:pPr>
        <w:ind w:left="3618" w:hanging="481"/>
      </w:pPr>
      <w:rPr>
        <w:rFonts w:hint="default"/>
        <w:lang w:val="zh-CN" w:eastAsia="zh-CN" w:bidi="zh-CN"/>
      </w:rPr>
    </w:lvl>
    <w:lvl w:ilvl="5">
      <w:numFmt w:val="bullet"/>
      <w:lvlText w:val="•"/>
      <w:lvlJc w:val="left"/>
      <w:pPr>
        <w:ind w:left="4493" w:hanging="481"/>
      </w:pPr>
      <w:rPr>
        <w:rFonts w:hint="default"/>
        <w:lang w:val="zh-CN" w:eastAsia="zh-CN" w:bidi="zh-CN"/>
      </w:rPr>
    </w:lvl>
    <w:lvl w:ilvl="6">
      <w:numFmt w:val="bullet"/>
      <w:lvlText w:val="•"/>
      <w:lvlJc w:val="left"/>
      <w:pPr>
        <w:ind w:left="5367" w:hanging="481"/>
      </w:pPr>
      <w:rPr>
        <w:rFonts w:hint="default"/>
        <w:lang w:val="zh-CN" w:eastAsia="zh-CN" w:bidi="zh-CN"/>
      </w:rPr>
    </w:lvl>
    <w:lvl w:ilvl="7">
      <w:numFmt w:val="bullet"/>
      <w:lvlText w:val="•"/>
      <w:lvlJc w:val="left"/>
      <w:pPr>
        <w:ind w:left="6242" w:hanging="481"/>
      </w:pPr>
      <w:rPr>
        <w:rFonts w:hint="default"/>
        <w:lang w:val="zh-CN" w:eastAsia="zh-CN" w:bidi="zh-CN"/>
      </w:rPr>
    </w:lvl>
    <w:lvl w:ilvl="8">
      <w:numFmt w:val="bullet"/>
      <w:lvlText w:val="•"/>
      <w:lvlJc w:val="left"/>
      <w:pPr>
        <w:ind w:left="7117" w:hanging="481"/>
      </w:pPr>
      <w:rPr>
        <w:rFonts w:hint="default"/>
        <w:lang w:val="zh-CN" w:eastAsia="zh-CN" w:bidi="zh-CN"/>
      </w:rPr>
    </w:lvl>
  </w:abstractNum>
  <w:abstractNum w:abstractNumId="1" w15:restartNumberingAfterBreak="0">
    <w:nsid w:val="629F7852"/>
    <w:multiLevelType w:val="multilevel"/>
    <w:tmpl w:val="629F7852"/>
    <w:lvl w:ilvl="0">
      <w:start w:val="1"/>
      <w:numFmt w:val="decimal"/>
      <w:lvlText w:val="（%1）"/>
      <w:lvlJc w:val="left"/>
      <w:pPr>
        <w:ind w:left="120" w:hanging="801"/>
      </w:pPr>
      <w:rPr>
        <w:rFonts w:ascii="方正仿宋_GBK" w:eastAsia="方正仿宋_GBK" w:hAnsi="方正仿宋_GBK" w:cs="方正仿宋_GBK" w:hint="default"/>
        <w:spacing w:val="-140"/>
        <w:w w:val="99"/>
        <w:sz w:val="30"/>
        <w:szCs w:val="30"/>
        <w:lang w:val="zh-CN" w:eastAsia="zh-CN" w:bidi="zh-CN"/>
      </w:rPr>
    </w:lvl>
    <w:lvl w:ilvl="1">
      <w:numFmt w:val="bullet"/>
      <w:lvlText w:val="•"/>
      <w:lvlJc w:val="left"/>
      <w:pPr>
        <w:ind w:left="994" w:hanging="801"/>
      </w:pPr>
      <w:rPr>
        <w:rFonts w:hint="default"/>
        <w:lang w:val="zh-CN" w:eastAsia="zh-CN" w:bidi="zh-CN"/>
      </w:rPr>
    </w:lvl>
    <w:lvl w:ilvl="2">
      <w:numFmt w:val="bullet"/>
      <w:lvlText w:val="•"/>
      <w:lvlJc w:val="left"/>
      <w:pPr>
        <w:ind w:left="1869" w:hanging="801"/>
      </w:pPr>
      <w:rPr>
        <w:rFonts w:hint="default"/>
        <w:lang w:val="zh-CN" w:eastAsia="zh-CN" w:bidi="zh-CN"/>
      </w:rPr>
    </w:lvl>
    <w:lvl w:ilvl="3">
      <w:numFmt w:val="bullet"/>
      <w:lvlText w:val="•"/>
      <w:lvlJc w:val="left"/>
      <w:pPr>
        <w:ind w:left="2743" w:hanging="801"/>
      </w:pPr>
      <w:rPr>
        <w:rFonts w:hint="default"/>
        <w:lang w:val="zh-CN" w:eastAsia="zh-CN" w:bidi="zh-CN"/>
      </w:rPr>
    </w:lvl>
    <w:lvl w:ilvl="4">
      <w:numFmt w:val="bullet"/>
      <w:lvlText w:val="•"/>
      <w:lvlJc w:val="left"/>
      <w:pPr>
        <w:ind w:left="3618" w:hanging="801"/>
      </w:pPr>
      <w:rPr>
        <w:rFonts w:hint="default"/>
        <w:lang w:val="zh-CN" w:eastAsia="zh-CN" w:bidi="zh-CN"/>
      </w:rPr>
    </w:lvl>
    <w:lvl w:ilvl="5">
      <w:numFmt w:val="bullet"/>
      <w:lvlText w:val="•"/>
      <w:lvlJc w:val="left"/>
      <w:pPr>
        <w:ind w:left="4493" w:hanging="801"/>
      </w:pPr>
      <w:rPr>
        <w:rFonts w:hint="default"/>
        <w:lang w:val="zh-CN" w:eastAsia="zh-CN" w:bidi="zh-CN"/>
      </w:rPr>
    </w:lvl>
    <w:lvl w:ilvl="6">
      <w:numFmt w:val="bullet"/>
      <w:lvlText w:val="•"/>
      <w:lvlJc w:val="left"/>
      <w:pPr>
        <w:ind w:left="5367" w:hanging="801"/>
      </w:pPr>
      <w:rPr>
        <w:rFonts w:hint="default"/>
        <w:lang w:val="zh-CN" w:eastAsia="zh-CN" w:bidi="zh-CN"/>
      </w:rPr>
    </w:lvl>
    <w:lvl w:ilvl="7">
      <w:numFmt w:val="bullet"/>
      <w:lvlText w:val="•"/>
      <w:lvlJc w:val="left"/>
      <w:pPr>
        <w:ind w:left="6242" w:hanging="801"/>
      </w:pPr>
      <w:rPr>
        <w:rFonts w:hint="default"/>
        <w:lang w:val="zh-CN" w:eastAsia="zh-CN" w:bidi="zh-CN"/>
      </w:rPr>
    </w:lvl>
    <w:lvl w:ilvl="8">
      <w:numFmt w:val="bullet"/>
      <w:lvlText w:val="•"/>
      <w:lvlJc w:val="left"/>
      <w:pPr>
        <w:ind w:left="7117" w:hanging="801"/>
      </w:pPr>
      <w:rPr>
        <w:rFonts w:hint="default"/>
        <w:lang w:val="zh-CN" w:eastAsia="zh-CN" w:bidi="zh-CN"/>
      </w:rPr>
    </w:lvl>
  </w:abstractNum>
  <w:abstractNum w:abstractNumId="2" w15:restartNumberingAfterBreak="0">
    <w:nsid w:val="77ECEA79"/>
    <w:multiLevelType w:val="multilevel"/>
    <w:tmpl w:val="77ECEA79"/>
    <w:lvl w:ilvl="0">
      <w:start w:val="1"/>
      <w:numFmt w:val="decimal"/>
      <w:lvlText w:val="%1."/>
      <w:lvlJc w:val="left"/>
      <w:pPr>
        <w:ind w:left="120" w:hanging="481"/>
      </w:pPr>
      <w:rPr>
        <w:rFonts w:ascii="Times New Roman" w:eastAsia="Times New Roman" w:hAnsi="Times New Roman" w:cs="Times New Roman" w:hint="default"/>
        <w:spacing w:val="-44"/>
        <w:w w:val="99"/>
        <w:sz w:val="30"/>
        <w:szCs w:val="30"/>
        <w:lang w:val="zh-CN" w:eastAsia="zh-CN" w:bidi="zh-CN"/>
      </w:rPr>
    </w:lvl>
    <w:lvl w:ilvl="1">
      <w:numFmt w:val="bullet"/>
      <w:lvlText w:val="•"/>
      <w:lvlJc w:val="left"/>
      <w:pPr>
        <w:ind w:left="994" w:hanging="481"/>
      </w:pPr>
      <w:rPr>
        <w:rFonts w:hint="default"/>
        <w:lang w:val="zh-CN" w:eastAsia="zh-CN" w:bidi="zh-CN"/>
      </w:rPr>
    </w:lvl>
    <w:lvl w:ilvl="2">
      <w:numFmt w:val="bullet"/>
      <w:lvlText w:val="•"/>
      <w:lvlJc w:val="left"/>
      <w:pPr>
        <w:ind w:left="1869" w:hanging="481"/>
      </w:pPr>
      <w:rPr>
        <w:rFonts w:hint="default"/>
        <w:lang w:val="zh-CN" w:eastAsia="zh-CN" w:bidi="zh-CN"/>
      </w:rPr>
    </w:lvl>
    <w:lvl w:ilvl="3">
      <w:numFmt w:val="bullet"/>
      <w:lvlText w:val="•"/>
      <w:lvlJc w:val="left"/>
      <w:pPr>
        <w:ind w:left="2743" w:hanging="481"/>
      </w:pPr>
      <w:rPr>
        <w:rFonts w:hint="default"/>
        <w:lang w:val="zh-CN" w:eastAsia="zh-CN" w:bidi="zh-CN"/>
      </w:rPr>
    </w:lvl>
    <w:lvl w:ilvl="4">
      <w:numFmt w:val="bullet"/>
      <w:lvlText w:val="•"/>
      <w:lvlJc w:val="left"/>
      <w:pPr>
        <w:ind w:left="3618" w:hanging="481"/>
      </w:pPr>
      <w:rPr>
        <w:rFonts w:hint="default"/>
        <w:lang w:val="zh-CN" w:eastAsia="zh-CN" w:bidi="zh-CN"/>
      </w:rPr>
    </w:lvl>
    <w:lvl w:ilvl="5">
      <w:numFmt w:val="bullet"/>
      <w:lvlText w:val="•"/>
      <w:lvlJc w:val="left"/>
      <w:pPr>
        <w:ind w:left="4493" w:hanging="481"/>
      </w:pPr>
      <w:rPr>
        <w:rFonts w:hint="default"/>
        <w:lang w:val="zh-CN" w:eastAsia="zh-CN" w:bidi="zh-CN"/>
      </w:rPr>
    </w:lvl>
    <w:lvl w:ilvl="6">
      <w:numFmt w:val="bullet"/>
      <w:lvlText w:val="•"/>
      <w:lvlJc w:val="left"/>
      <w:pPr>
        <w:ind w:left="5367" w:hanging="481"/>
      </w:pPr>
      <w:rPr>
        <w:rFonts w:hint="default"/>
        <w:lang w:val="zh-CN" w:eastAsia="zh-CN" w:bidi="zh-CN"/>
      </w:rPr>
    </w:lvl>
    <w:lvl w:ilvl="7">
      <w:numFmt w:val="bullet"/>
      <w:lvlText w:val="•"/>
      <w:lvlJc w:val="left"/>
      <w:pPr>
        <w:ind w:left="6242" w:hanging="481"/>
      </w:pPr>
      <w:rPr>
        <w:rFonts w:hint="default"/>
        <w:lang w:val="zh-CN" w:eastAsia="zh-CN" w:bidi="zh-CN"/>
      </w:rPr>
    </w:lvl>
    <w:lvl w:ilvl="8">
      <w:numFmt w:val="bullet"/>
      <w:lvlText w:val="•"/>
      <w:lvlJc w:val="left"/>
      <w:pPr>
        <w:ind w:left="7117" w:hanging="481"/>
      </w:pPr>
      <w:rPr>
        <w:rFonts w:hint="default"/>
        <w:lang w:val="zh-CN" w:eastAsia="zh-CN" w:bidi="zh-CN"/>
      </w:rPr>
    </w:lvl>
  </w:abstractNum>
  <w:abstractNum w:abstractNumId="3" w15:restartNumberingAfterBreak="0">
    <w:nsid w:val="7C246926"/>
    <w:multiLevelType w:val="multilevel"/>
    <w:tmpl w:val="7C246926"/>
    <w:lvl w:ilvl="0">
      <w:start w:val="1"/>
      <w:numFmt w:val="decimal"/>
      <w:lvlText w:val="%1."/>
      <w:lvlJc w:val="left"/>
      <w:pPr>
        <w:ind w:left="109" w:hanging="399"/>
      </w:pPr>
      <w:rPr>
        <w:rFonts w:ascii="Times New Roman" w:eastAsia="Times New Roman" w:hAnsi="Times New Roman" w:cs="Times New Roman" w:hint="default"/>
        <w:w w:val="99"/>
        <w:sz w:val="32"/>
        <w:szCs w:val="32"/>
        <w:lang w:val="zh-CN" w:eastAsia="zh-CN" w:bidi="zh-CN"/>
      </w:rPr>
    </w:lvl>
    <w:lvl w:ilvl="1">
      <w:start w:val="2"/>
      <w:numFmt w:val="decimal"/>
      <w:lvlText w:val="%2."/>
      <w:lvlJc w:val="left"/>
      <w:pPr>
        <w:ind w:left="682" w:hanging="152"/>
      </w:pPr>
      <w:rPr>
        <w:rFonts w:ascii="Times New Roman" w:eastAsia="Times New Roman" w:hAnsi="Times New Roman" w:cs="Times New Roman" w:hint="default"/>
        <w:spacing w:val="0"/>
        <w:w w:val="99"/>
        <w:sz w:val="18"/>
        <w:szCs w:val="18"/>
        <w:lang w:val="zh-CN" w:eastAsia="zh-CN" w:bidi="zh-CN"/>
      </w:rPr>
    </w:lvl>
    <w:lvl w:ilvl="2">
      <w:start w:val="1"/>
      <w:numFmt w:val="decimal"/>
      <w:lvlText w:val="%3."/>
      <w:lvlJc w:val="left"/>
      <w:pPr>
        <w:ind w:left="120" w:hanging="481"/>
      </w:pPr>
      <w:rPr>
        <w:rFonts w:ascii="Times New Roman" w:eastAsia="Times New Roman" w:hAnsi="Times New Roman" w:cs="Times New Roman" w:hint="default"/>
        <w:spacing w:val="-87"/>
        <w:w w:val="99"/>
        <w:sz w:val="30"/>
        <w:szCs w:val="30"/>
        <w:lang w:val="zh-CN" w:eastAsia="zh-CN" w:bidi="zh-CN"/>
      </w:rPr>
    </w:lvl>
    <w:lvl w:ilvl="3">
      <w:numFmt w:val="bullet"/>
      <w:lvlText w:val="•"/>
      <w:lvlJc w:val="left"/>
      <w:pPr>
        <w:ind w:left="780" w:hanging="481"/>
      </w:pPr>
      <w:rPr>
        <w:rFonts w:hint="default"/>
        <w:lang w:val="zh-CN" w:eastAsia="zh-CN" w:bidi="zh-CN"/>
      </w:rPr>
    </w:lvl>
    <w:lvl w:ilvl="4">
      <w:numFmt w:val="bullet"/>
      <w:lvlText w:val="•"/>
      <w:lvlJc w:val="left"/>
      <w:pPr>
        <w:ind w:left="1935" w:hanging="481"/>
      </w:pPr>
      <w:rPr>
        <w:rFonts w:hint="default"/>
        <w:lang w:val="zh-CN" w:eastAsia="zh-CN" w:bidi="zh-CN"/>
      </w:rPr>
    </w:lvl>
    <w:lvl w:ilvl="5">
      <w:numFmt w:val="bullet"/>
      <w:lvlText w:val="•"/>
      <w:lvlJc w:val="left"/>
      <w:pPr>
        <w:ind w:left="3090" w:hanging="481"/>
      </w:pPr>
      <w:rPr>
        <w:rFonts w:hint="default"/>
        <w:lang w:val="zh-CN" w:eastAsia="zh-CN" w:bidi="zh-CN"/>
      </w:rPr>
    </w:lvl>
    <w:lvl w:ilvl="6">
      <w:numFmt w:val="bullet"/>
      <w:lvlText w:val="•"/>
      <w:lvlJc w:val="left"/>
      <w:pPr>
        <w:ind w:left="4245" w:hanging="481"/>
      </w:pPr>
      <w:rPr>
        <w:rFonts w:hint="default"/>
        <w:lang w:val="zh-CN" w:eastAsia="zh-CN" w:bidi="zh-CN"/>
      </w:rPr>
    </w:lvl>
    <w:lvl w:ilvl="7">
      <w:numFmt w:val="bullet"/>
      <w:lvlText w:val="•"/>
      <w:lvlJc w:val="left"/>
      <w:pPr>
        <w:ind w:left="5400" w:hanging="481"/>
      </w:pPr>
      <w:rPr>
        <w:rFonts w:hint="default"/>
        <w:lang w:val="zh-CN" w:eastAsia="zh-CN" w:bidi="zh-CN"/>
      </w:rPr>
    </w:lvl>
    <w:lvl w:ilvl="8">
      <w:numFmt w:val="bullet"/>
      <w:lvlText w:val="•"/>
      <w:lvlJc w:val="left"/>
      <w:pPr>
        <w:ind w:left="6556" w:hanging="481"/>
      </w:pPr>
      <w:rPr>
        <w:rFonts w:hint="default"/>
        <w:lang w:val="zh-CN" w:eastAsia="zh-CN" w:bidi="zh-C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373"/>
    <w:rsid w:val="000A59A0"/>
    <w:rsid w:val="00E27373"/>
    <w:rsid w:val="00F87532"/>
    <w:rsid w:val="468833BE"/>
    <w:rsid w:val="4B443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75796B"/>
  <w15:docId w15:val="{68CB5D63-B047-4283-870D-6C1217E3F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方正仿宋_GBK" w:eastAsia="方正仿宋_GBK" w:hAnsi="方正仿宋_GBK" w:cs="方正仿宋_GBK"/>
      <w:sz w:val="22"/>
      <w:szCs w:val="22"/>
      <w:lang w:val="zh-CN" w:bidi="zh-CN"/>
    </w:rPr>
  </w:style>
  <w:style w:type="paragraph" w:styleId="1">
    <w:name w:val="heading 1"/>
    <w:basedOn w:val="a"/>
    <w:next w:val="a"/>
    <w:uiPriority w:val="1"/>
    <w:qFormat/>
    <w:pPr>
      <w:spacing w:line="865" w:lineRule="exact"/>
      <w:outlineLvl w:val="0"/>
    </w:pPr>
    <w:rPr>
      <w:rFonts w:ascii="方正小标宋_GBK" w:eastAsia="方正小标宋_GBK" w:hAnsi="方正小标宋_GBK" w:cs="方正小标宋_GBK"/>
      <w:sz w:val="52"/>
      <w:szCs w:val="52"/>
    </w:rPr>
  </w:style>
  <w:style w:type="paragraph" w:styleId="2">
    <w:name w:val="heading 2"/>
    <w:basedOn w:val="a"/>
    <w:next w:val="a"/>
    <w:uiPriority w:val="1"/>
    <w:qFormat/>
    <w:pPr>
      <w:spacing w:line="734" w:lineRule="exact"/>
      <w:ind w:right="13"/>
      <w:jc w:val="center"/>
      <w:outlineLvl w:val="1"/>
    </w:pPr>
    <w:rPr>
      <w:rFonts w:ascii="方正小标宋_GBK" w:eastAsia="方正小标宋_GBK" w:hAnsi="方正小标宋_GBK" w:cs="方正小标宋_GBK"/>
      <w:sz w:val="44"/>
      <w:szCs w:val="44"/>
    </w:rPr>
  </w:style>
  <w:style w:type="paragraph" w:styleId="3">
    <w:name w:val="heading 3"/>
    <w:basedOn w:val="a"/>
    <w:next w:val="a"/>
    <w:uiPriority w:val="1"/>
    <w:qFormat/>
    <w:pPr>
      <w:ind w:left="1"/>
      <w:jc w:val="center"/>
      <w:outlineLvl w:val="2"/>
    </w:pPr>
    <w:rPr>
      <w:rFonts w:ascii="方正小标宋_GBK" w:eastAsia="方正小标宋_GBK" w:hAnsi="方正小标宋_GBK" w:cs="方正小标宋_GBK"/>
      <w:sz w:val="40"/>
      <w:szCs w:val="40"/>
    </w:rPr>
  </w:style>
  <w:style w:type="paragraph" w:styleId="4">
    <w:name w:val="heading 4"/>
    <w:basedOn w:val="a"/>
    <w:next w:val="a"/>
    <w:uiPriority w:val="1"/>
    <w:qFormat/>
    <w:pPr>
      <w:jc w:val="center"/>
      <w:outlineLvl w:val="3"/>
    </w:pPr>
    <w:rPr>
      <w:rFonts w:ascii="方正小标宋_GBK" w:eastAsia="方正小标宋_GBK" w:hAnsi="方正小标宋_GBK" w:cs="方正小标宋_GBK"/>
      <w:sz w:val="36"/>
      <w:szCs w:val="36"/>
    </w:rPr>
  </w:style>
  <w:style w:type="paragraph" w:styleId="5">
    <w:name w:val="heading 5"/>
    <w:basedOn w:val="a"/>
    <w:next w:val="a"/>
    <w:uiPriority w:val="1"/>
    <w:qFormat/>
    <w:pPr>
      <w:ind w:left="109"/>
      <w:outlineLvl w:val="4"/>
    </w:pPr>
    <w:rPr>
      <w:i/>
      <w:sz w:val="33"/>
      <w:szCs w:val="33"/>
    </w:rPr>
  </w:style>
  <w:style w:type="paragraph" w:styleId="6">
    <w:name w:val="heading 6"/>
    <w:basedOn w:val="a"/>
    <w:next w:val="a"/>
    <w:uiPriority w:val="1"/>
    <w:qFormat/>
    <w:pPr>
      <w:ind w:left="763" w:hanging="481"/>
      <w:outlineLvl w:val="5"/>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32"/>
      <w:szCs w:val="32"/>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pPr>
      <w:ind w:left="109"/>
    </w:pPr>
  </w:style>
  <w:style w:type="paragraph" w:customStyle="1" w:styleId="TableParagraph">
    <w:name w:val="Table Paragraph"/>
    <w:basedOn w:val="a"/>
    <w:uiPriority w:val="1"/>
    <w:qFormat/>
    <w:pPr>
      <w:spacing w:before="25"/>
    </w:pPr>
    <w:rPr>
      <w:rFonts w:ascii="宋体" w:eastAsia="宋体" w:hAnsi="宋体" w:cs="宋体"/>
    </w:rPr>
  </w:style>
  <w:style w:type="paragraph" w:styleId="a5">
    <w:name w:val="header"/>
    <w:basedOn w:val="a"/>
    <w:link w:val="a6"/>
    <w:rsid w:val="000A59A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0A59A0"/>
    <w:rPr>
      <w:rFonts w:ascii="方正仿宋_GBK" w:eastAsia="方正仿宋_GBK" w:hAnsi="方正仿宋_GBK" w:cs="方正仿宋_GBK"/>
      <w:sz w:val="18"/>
      <w:szCs w:val="18"/>
      <w:lang w:val="zh-CN" w:bidi="zh-CN"/>
    </w:rPr>
  </w:style>
  <w:style w:type="paragraph" w:styleId="a7">
    <w:name w:val="footer"/>
    <w:basedOn w:val="a"/>
    <w:link w:val="a8"/>
    <w:rsid w:val="000A59A0"/>
    <w:pPr>
      <w:tabs>
        <w:tab w:val="center" w:pos="4153"/>
        <w:tab w:val="right" w:pos="8306"/>
      </w:tabs>
      <w:snapToGrid w:val="0"/>
    </w:pPr>
    <w:rPr>
      <w:sz w:val="18"/>
      <w:szCs w:val="18"/>
    </w:rPr>
  </w:style>
  <w:style w:type="character" w:customStyle="1" w:styleId="a8">
    <w:name w:val="页脚 字符"/>
    <w:basedOn w:val="a0"/>
    <w:link w:val="a7"/>
    <w:rsid w:val="000A59A0"/>
    <w:rPr>
      <w:rFonts w:ascii="方正仿宋_GBK" w:eastAsia="方正仿宋_GBK" w:hAnsi="方正仿宋_GBK" w:cs="方正仿宋_GBK"/>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1644</Words>
  <Characters>9376</Characters>
  <Application>Microsoft Office Word</Application>
  <DocSecurity>0</DocSecurity>
  <Lines>78</Lines>
  <Paragraphs>21</Paragraphs>
  <ScaleCrop>false</ScaleCrop>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苏政办发</dc:title>
  <dc:creator>陈长军(本处室套红)</dc:creator>
  <cp:lastModifiedBy>惠乐成</cp:lastModifiedBy>
  <cp:revision>2</cp:revision>
  <dcterms:created xsi:type="dcterms:W3CDTF">2021-01-08T08:23:00Z</dcterms:created>
  <dcterms:modified xsi:type="dcterms:W3CDTF">2021-01-21T02:19:00Z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2021-01-04T00:00:00Z</vt:filetime>
  </property>
  <property fmtid="{D5CDD505-2E9C-101B-9397-08002B2CF9AE}" pid="3" name="Creator">
    <vt:lpwstr>ÿþ¹eckýVEŒ⁄ech Y thV </vt:lpwstr>
  </property>
  <property fmtid="{D5CDD505-2E9C-101B-9397-08002B2CF9AE}" pid="4" name="LastSaved">
    <vt:filetime>2021-01-08T00:00:00Z</vt:filetime>
  </property>
  <property fmtid="{D5CDD505-2E9C-101B-9397-08002B2CF9AE}" pid="5" name="KSOProductBuildVer">
    <vt:lpwstr>2052-11.1.0.10314</vt:lpwstr>
  </property>
</Properties>
</file>